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C21FB3">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w:t>
            </w:r>
            <w:r w:rsidR="00C67074">
              <w:rPr>
                <w:rFonts w:ascii="仿宋_GB2312" w:eastAsia="仿宋_GB2312" w:hAnsi="仿宋_GB2312" w:cs="仿宋_GB2312" w:hint="eastAsia"/>
                <w:b/>
                <w:color w:val="000000"/>
                <w:kern w:val="0"/>
                <w:sz w:val="18"/>
                <w:szCs w:val="18"/>
                <w:u w:val="single"/>
              </w:rPr>
              <w:t>9</w:t>
            </w:r>
            <w:r>
              <w:rPr>
                <w:rFonts w:ascii="仿宋_GB2312" w:eastAsia="仿宋_GB2312" w:hAnsi="仿宋_GB2312" w:cs="仿宋_GB2312" w:hint="eastAsia"/>
                <w:b/>
                <w:color w:val="000000"/>
                <w:kern w:val="0"/>
                <w:sz w:val="18"/>
                <w:szCs w:val="18"/>
              </w:rPr>
              <w:t>年</w:t>
            </w:r>
            <w:r w:rsidR="00AF6F63">
              <w:rPr>
                <w:rFonts w:ascii="仿宋_GB2312" w:eastAsia="仿宋_GB2312" w:hAnsi="仿宋_GB2312" w:cs="仿宋_GB2312" w:hint="eastAsia"/>
                <w:b/>
                <w:color w:val="000000"/>
                <w:kern w:val="0"/>
                <w:sz w:val="18"/>
                <w:szCs w:val="18"/>
              </w:rPr>
              <w:t>0</w:t>
            </w:r>
            <w:r w:rsidR="00C21FB3">
              <w:rPr>
                <w:rFonts w:ascii="仿宋_GB2312" w:eastAsia="仿宋_GB2312" w:hAnsi="仿宋_GB2312" w:cs="仿宋_GB2312" w:hint="eastAsia"/>
                <w:b/>
                <w:color w:val="000000"/>
                <w:kern w:val="0"/>
                <w:sz w:val="18"/>
                <w:szCs w:val="18"/>
              </w:rPr>
              <w:t>8</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rsidP="00002EAD">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w:t>
            </w:r>
            <w:r w:rsidR="00002EAD">
              <w:rPr>
                <w:rFonts w:ascii="仿宋_GB2312" w:eastAsia="仿宋_GB2312" w:hAnsi="仿宋_GB2312" w:cs="仿宋_GB2312" w:hint="eastAsia"/>
                <w:kern w:val="0"/>
                <w:sz w:val="18"/>
                <w:szCs w:val="18"/>
              </w:rPr>
              <w:t>会员笔数占比完成情况（3分）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rsidTr="00CE441A">
        <w:trPr>
          <w:trHeight w:val="4188"/>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Pr="009C4340" w:rsidRDefault="009C6C65">
            <w:pPr>
              <w:widowControl/>
              <w:jc w:val="center"/>
              <w:textAlignment w:val="center"/>
              <w:rPr>
                <w:rFonts w:ascii="仿宋_GB2312" w:eastAsia="仿宋_GB2312" w:hAnsi="仿宋_GB2312" w:cs="仿宋_GB2312"/>
                <w:color w:val="FF0000"/>
                <w:sz w:val="18"/>
                <w:szCs w:val="18"/>
              </w:rPr>
            </w:pPr>
            <w:r w:rsidRPr="009C4340">
              <w:rPr>
                <w:rFonts w:ascii="仿宋_GB2312" w:eastAsia="仿宋_GB2312" w:hAnsi="仿宋_GB2312" w:cs="仿宋_GB2312" w:hint="eastAsia"/>
                <w:color w:val="FF0000"/>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B740E9" w:rsidRPr="009C4340" w:rsidRDefault="009C6C65">
            <w:pPr>
              <w:widowControl/>
              <w:jc w:val="left"/>
              <w:textAlignment w:val="center"/>
              <w:rPr>
                <w:rFonts w:ascii="仿宋_GB2312" w:eastAsia="仿宋_GB2312" w:hAnsi="仿宋_GB2312" w:cs="仿宋_GB2312"/>
                <w:color w:val="FF0000"/>
                <w:kern w:val="0"/>
                <w:sz w:val="18"/>
                <w:szCs w:val="18"/>
              </w:rPr>
            </w:pPr>
            <w:r w:rsidRPr="009C4340">
              <w:rPr>
                <w:rFonts w:ascii="仿宋_GB2312" w:eastAsia="仿宋_GB2312" w:hAnsi="仿宋_GB2312" w:cs="仿宋_GB2312" w:hint="eastAsia"/>
                <w:color w:val="FF0000"/>
                <w:kern w:val="0"/>
                <w:sz w:val="18"/>
                <w:szCs w:val="18"/>
              </w:rPr>
              <w:t>1：门店销售下滑应到店分析原因并立即制定增量方案以及销售恢复情况或门店周边竞争对手有活动未采取措施的（</w:t>
            </w:r>
            <w:r w:rsidR="00461496" w:rsidRPr="009C4340">
              <w:rPr>
                <w:rFonts w:ascii="仿宋_GB2312" w:eastAsia="仿宋_GB2312" w:hAnsi="仿宋_GB2312" w:cs="仿宋_GB2312" w:hint="eastAsia"/>
                <w:color w:val="FF0000"/>
                <w:kern w:val="0"/>
                <w:sz w:val="18"/>
                <w:szCs w:val="18"/>
              </w:rPr>
              <w:t>2</w:t>
            </w:r>
            <w:r w:rsidRPr="009C4340">
              <w:rPr>
                <w:rFonts w:ascii="仿宋_GB2312" w:eastAsia="仿宋_GB2312" w:hAnsi="仿宋_GB2312" w:cs="仿宋_GB2312" w:hint="eastAsia"/>
                <w:color w:val="FF0000"/>
                <w:kern w:val="0"/>
                <w:sz w:val="18"/>
                <w:szCs w:val="18"/>
              </w:rPr>
              <w:t>分）</w:t>
            </w:r>
          </w:p>
          <w:p w:rsidR="00EC6485" w:rsidRPr="009C4340" w:rsidRDefault="00477358">
            <w:pPr>
              <w:widowControl/>
              <w:jc w:val="left"/>
              <w:textAlignment w:val="center"/>
              <w:rPr>
                <w:rFonts w:ascii="仿宋_GB2312" w:eastAsia="仿宋_GB2312" w:hAnsi="仿宋_GB2312" w:cs="仿宋_GB2312"/>
                <w:color w:val="FF0000"/>
                <w:kern w:val="0"/>
                <w:sz w:val="18"/>
                <w:szCs w:val="18"/>
              </w:rPr>
            </w:pPr>
            <w:r w:rsidRPr="009C4340">
              <w:rPr>
                <w:rFonts w:ascii="仿宋_GB2312" w:eastAsia="仿宋_GB2312" w:hAnsi="仿宋_GB2312" w:cs="仿宋_GB2312" w:hint="eastAsia"/>
                <w:color w:val="FF0000"/>
                <w:kern w:val="0"/>
                <w:sz w:val="18"/>
                <w:szCs w:val="18"/>
              </w:rPr>
              <w:t>2:药店管家使用情况（10分）</w:t>
            </w:r>
            <w:r w:rsidR="00803A89">
              <w:rPr>
                <w:rFonts w:ascii="仿宋_GB2312" w:eastAsia="仿宋_GB2312" w:hAnsi="仿宋_GB2312" w:cs="仿宋_GB2312" w:hint="eastAsia"/>
                <w:color w:val="FF0000"/>
                <w:kern w:val="0"/>
                <w:sz w:val="18"/>
                <w:szCs w:val="18"/>
              </w:rPr>
              <w:t>药店管家巡店频率、任务布置和点检</w:t>
            </w:r>
          </w:p>
          <w:p w:rsidR="00D9063C" w:rsidRPr="009C4340" w:rsidRDefault="006F5BD6">
            <w:pPr>
              <w:widowControl/>
              <w:jc w:val="left"/>
              <w:textAlignment w:val="center"/>
              <w:rPr>
                <w:rFonts w:ascii="仿宋_GB2312" w:eastAsia="仿宋_GB2312" w:hAnsi="仿宋_GB2312" w:cs="仿宋_GB2312"/>
                <w:color w:val="FF0000"/>
                <w:kern w:val="0"/>
                <w:sz w:val="18"/>
                <w:szCs w:val="18"/>
              </w:rPr>
            </w:pPr>
            <w:r w:rsidRPr="009C4340">
              <w:rPr>
                <w:rFonts w:ascii="仿宋_GB2312" w:eastAsia="仿宋_GB2312" w:hAnsi="仿宋_GB2312" w:cs="仿宋_GB2312" w:hint="eastAsia"/>
                <w:color w:val="FF0000"/>
                <w:kern w:val="0"/>
                <w:sz w:val="18"/>
                <w:szCs w:val="18"/>
              </w:rPr>
              <w:t>4</w:t>
            </w:r>
            <w:r w:rsidR="009C6C65" w:rsidRPr="009C4340">
              <w:rPr>
                <w:rFonts w:ascii="仿宋_GB2312" w:eastAsia="仿宋_GB2312" w:hAnsi="仿宋_GB2312" w:cs="仿宋_GB2312" w:hint="eastAsia"/>
                <w:color w:val="FF0000"/>
                <w:kern w:val="0"/>
                <w:sz w:val="18"/>
                <w:szCs w:val="18"/>
              </w:rPr>
              <w:t>：片区存量门店</w:t>
            </w:r>
            <w:r w:rsidR="00EA14CC" w:rsidRPr="009C4340">
              <w:rPr>
                <w:rFonts w:ascii="仿宋_GB2312" w:eastAsia="仿宋_GB2312" w:hAnsi="仿宋_GB2312" w:cs="仿宋_GB2312" w:hint="eastAsia"/>
                <w:color w:val="FF0000"/>
                <w:kern w:val="0"/>
                <w:sz w:val="18"/>
                <w:szCs w:val="18"/>
              </w:rPr>
              <w:t>客流</w:t>
            </w:r>
            <w:r w:rsidR="009C6C65" w:rsidRPr="009C4340">
              <w:rPr>
                <w:rFonts w:ascii="仿宋_GB2312" w:eastAsia="仿宋_GB2312" w:hAnsi="仿宋_GB2312" w:cs="仿宋_GB2312" w:hint="eastAsia"/>
                <w:color w:val="FF0000"/>
                <w:kern w:val="0"/>
                <w:sz w:val="18"/>
                <w:szCs w:val="18"/>
              </w:rPr>
              <w:t>同比下滑一家门店扣</w:t>
            </w:r>
            <w:r w:rsidR="00B740E9" w:rsidRPr="009C4340">
              <w:rPr>
                <w:rFonts w:ascii="仿宋_GB2312" w:eastAsia="仿宋_GB2312" w:hAnsi="仿宋_GB2312" w:cs="仿宋_GB2312" w:hint="eastAsia"/>
                <w:color w:val="FF0000"/>
                <w:kern w:val="0"/>
                <w:sz w:val="18"/>
                <w:szCs w:val="18"/>
              </w:rPr>
              <w:t>2</w:t>
            </w:r>
            <w:r w:rsidR="009C6C65" w:rsidRPr="009C4340">
              <w:rPr>
                <w:rFonts w:ascii="仿宋_GB2312" w:eastAsia="仿宋_GB2312" w:hAnsi="仿宋_GB2312" w:cs="仿宋_GB2312" w:hint="eastAsia"/>
                <w:color w:val="FF0000"/>
                <w:kern w:val="0"/>
                <w:sz w:val="18"/>
                <w:szCs w:val="18"/>
              </w:rPr>
              <w:t>分。（注：如当月门店装修升级则按实际营业天数计算）（</w:t>
            </w:r>
            <w:r w:rsidR="009C4340" w:rsidRPr="009C4340">
              <w:rPr>
                <w:rFonts w:ascii="仿宋_GB2312" w:eastAsia="仿宋_GB2312" w:hAnsi="仿宋_GB2312" w:cs="仿宋_GB2312" w:hint="eastAsia"/>
                <w:color w:val="FF0000"/>
                <w:kern w:val="0"/>
                <w:sz w:val="18"/>
                <w:szCs w:val="18"/>
              </w:rPr>
              <w:t>10</w:t>
            </w:r>
            <w:r w:rsidR="009C6C65" w:rsidRPr="009C4340">
              <w:rPr>
                <w:rFonts w:ascii="仿宋_GB2312" w:eastAsia="仿宋_GB2312" w:hAnsi="仿宋_GB2312" w:cs="仿宋_GB2312" w:hint="eastAsia"/>
                <w:color w:val="FF0000"/>
                <w:kern w:val="0"/>
                <w:sz w:val="18"/>
                <w:szCs w:val="18"/>
              </w:rPr>
              <w:t>分）</w:t>
            </w:r>
          </w:p>
          <w:p w:rsidR="00D9063C" w:rsidRPr="009C4340" w:rsidRDefault="006F5BD6">
            <w:pPr>
              <w:widowControl/>
              <w:jc w:val="left"/>
              <w:textAlignment w:val="center"/>
              <w:rPr>
                <w:rFonts w:ascii="仿宋_GB2312" w:eastAsia="仿宋_GB2312" w:hAnsi="仿宋_GB2312" w:cs="仿宋_GB2312"/>
                <w:kern w:val="0"/>
                <w:sz w:val="18"/>
                <w:szCs w:val="18"/>
              </w:rPr>
            </w:pPr>
            <w:r w:rsidRPr="009C4340">
              <w:rPr>
                <w:rFonts w:ascii="仿宋_GB2312" w:eastAsia="仿宋_GB2312" w:hAnsi="仿宋_GB2312" w:cs="仿宋_GB2312" w:hint="eastAsia"/>
                <w:kern w:val="0"/>
                <w:sz w:val="18"/>
                <w:szCs w:val="18"/>
              </w:rPr>
              <w:t>5</w:t>
            </w:r>
            <w:r w:rsidR="009C6C65" w:rsidRPr="009C4340">
              <w:rPr>
                <w:rFonts w:ascii="仿宋_GB2312" w:eastAsia="仿宋_GB2312" w:hAnsi="仿宋_GB2312" w:cs="仿宋_GB2312" w:hint="eastAsia"/>
                <w:kern w:val="0"/>
                <w:sz w:val="18"/>
                <w:szCs w:val="18"/>
              </w:rPr>
              <w:t>：门店活动扣分项（5分），加分项不超过5分。</w:t>
            </w:r>
          </w:p>
          <w:p w:rsidR="002E0EA5" w:rsidRPr="009C4340" w:rsidRDefault="00B740E9" w:rsidP="00FA65B1">
            <w:pPr>
              <w:widowControl/>
              <w:jc w:val="left"/>
              <w:textAlignment w:val="center"/>
              <w:rPr>
                <w:rFonts w:ascii="仿宋_GB2312" w:eastAsia="仿宋_GB2312" w:hAnsi="仿宋_GB2312" w:cs="仿宋_GB2312"/>
                <w:kern w:val="0"/>
                <w:sz w:val="18"/>
                <w:szCs w:val="18"/>
              </w:rPr>
            </w:pPr>
            <w:r w:rsidRPr="009C4340">
              <w:rPr>
                <w:rFonts w:ascii="仿宋_GB2312" w:eastAsia="仿宋_GB2312" w:hAnsi="仿宋_GB2312" w:cs="仿宋_GB2312" w:hint="eastAsia"/>
                <w:kern w:val="0"/>
                <w:sz w:val="18"/>
                <w:szCs w:val="18"/>
              </w:rPr>
              <w:t>6</w:t>
            </w:r>
            <w:r w:rsidR="00D267F1" w:rsidRPr="009C4340">
              <w:rPr>
                <w:rFonts w:ascii="仿宋_GB2312" w:eastAsia="仿宋_GB2312" w:hAnsi="仿宋_GB2312" w:cs="仿宋_GB2312" w:hint="eastAsia"/>
                <w:kern w:val="0"/>
                <w:sz w:val="18"/>
                <w:szCs w:val="18"/>
              </w:rPr>
              <w:t>：</w:t>
            </w:r>
            <w:r w:rsidR="0010232B" w:rsidRPr="009C4340">
              <w:rPr>
                <w:rFonts w:ascii="仿宋_GB2312" w:eastAsia="仿宋_GB2312" w:hAnsi="仿宋_GB2312" w:cs="仿宋_GB2312" w:hint="eastAsia"/>
                <w:kern w:val="0"/>
                <w:sz w:val="18"/>
                <w:szCs w:val="18"/>
              </w:rPr>
              <w:t>定坤丹、易善复</w:t>
            </w:r>
            <w:r w:rsidR="00AF6F63" w:rsidRPr="009C4340">
              <w:rPr>
                <w:rFonts w:ascii="仿宋_GB2312" w:eastAsia="仿宋_GB2312" w:hAnsi="仿宋_GB2312" w:cs="仿宋_GB2312" w:hint="eastAsia"/>
                <w:kern w:val="0"/>
                <w:sz w:val="18"/>
                <w:szCs w:val="18"/>
              </w:rPr>
              <w:t xml:space="preserve">/锌钙特 </w:t>
            </w:r>
            <w:r w:rsidR="0010232B" w:rsidRPr="009C4340">
              <w:rPr>
                <w:rFonts w:ascii="仿宋_GB2312" w:eastAsia="仿宋_GB2312" w:hAnsi="仿宋_GB2312" w:cs="仿宋_GB2312" w:hint="eastAsia"/>
                <w:kern w:val="0"/>
                <w:sz w:val="18"/>
                <w:szCs w:val="18"/>
              </w:rPr>
              <w:t>片区完成情况</w:t>
            </w:r>
            <w:r w:rsidR="002E0EA5" w:rsidRPr="009C4340">
              <w:rPr>
                <w:rFonts w:ascii="仿宋_GB2312" w:eastAsia="仿宋_GB2312" w:hAnsi="仿宋_GB2312" w:cs="仿宋_GB2312" w:hint="eastAsia"/>
                <w:kern w:val="0"/>
                <w:sz w:val="18"/>
                <w:szCs w:val="18"/>
              </w:rPr>
              <w:t>（</w:t>
            </w:r>
            <w:r w:rsidR="008C6B56" w:rsidRPr="009C4340">
              <w:rPr>
                <w:rFonts w:ascii="仿宋_GB2312" w:eastAsia="仿宋_GB2312" w:hAnsi="仿宋_GB2312" w:cs="仿宋_GB2312" w:hint="eastAsia"/>
                <w:kern w:val="0"/>
                <w:sz w:val="18"/>
                <w:szCs w:val="18"/>
              </w:rPr>
              <w:t xml:space="preserve"> </w:t>
            </w:r>
            <w:r w:rsidR="009C4340">
              <w:rPr>
                <w:rFonts w:ascii="仿宋_GB2312" w:eastAsia="仿宋_GB2312" w:hAnsi="仿宋_GB2312" w:cs="仿宋_GB2312" w:hint="eastAsia"/>
                <w:kern w:val="0"/>
                <w:sz w:val="18"/>
                <w:szCs w:val="18"/>
              </w:rPr>
              <w:t>15</w:t>
            </w:r>
            <w:r w:rsidR="00601BF7" w:rsidRPr="009C4340">
              <w:rPr>
                <w:rFonts w:ascii="仿宋_GB2312" w:eastAsia="仿宋_GB2312" w:hAnsi="仿宋_GB2312" w:cs="仿宋_GB2312" w:hint="eastAsia"/>
                <w:kern w:val="0"/>
                <w:sz w:val="18"/>
                <w:szCs w:val="18"/>
              </w:rPr>
              <w:t>分</w:t>
            </w:r>
            <w:r w:rsidR="002E0EA5" w:rsidRPr="009C4340">
              <w:rPr>
                <w:rFonts w:ascii="仿宋_GB2312" w:eastAsia="仿宋_GB2312" w:hAnsi="仿宋_GB2312" w:cs="仿宋_GB2312" w:hint="eastAsia"/>
                <w:kern w:val="0"/>
                <w:sz w:val="18"/>
                <w:szCs w:val="18"/>
              </w:rPr>
              <w:t>）</w:t>
            </w:r>
            <w:r w:rsidR="00601BF7" w:rsidRPr="009C4340">
              <w:rPr>
                <w:rFonts w:ascii="仿宋_GB2312" w:eastAsia="仿宋_GB2312" w:hAnsi="仿宋_GB2312" w:cs="仿宋_GB2312" w:hint="eastAsia"/>
                <w:kern w:val="0"/>
                <w:sz w:val="18"/>
                <w:szCs w:val="18"/>
              </w:rPr>
              <w:t>。</w:t>
            </w:r>
            <w:r w:rsidR="002E0EA5" w:rsidRPr="009C4340">
              <w:rPr>
                <w:rFonts w:ascii="仿宋_GB2312" w:eastAsia="仿宋_GB2312" w:hAnsi="仿宋_GB2312" w:cs="仿宋_GB2312" w:hint="eastAsia"/>
                <w:kern w:val="0"/>
                <w:sz w:val="18"/>
                <w:szCs w:val="18"/>
              </w:rPr>
              <w:t>全部完成（</w:t>
            </w:r>
            <w:r w:rsidR="008C6B56" w:rsidRPr="009C4340">
              <w:rPr>
                <w:rFonts w:ascii="仿宋_GB2312" w:eastAsia="仿宋_GB2312" w:hAnsi="仿宋_GB2312" w:cs="仿宋_GB2312" w:hint="eastAsia"/>
                <w:kern w:val="0"/>
                <w:sz w:val="18"/>
                <w:szCs w:val="18"/>
              </w:rPr>
              <w:t>+</w:t>
            </w:r>
            <w:r w:rsidR="00601BF7" w:rsidRPr="009C4340">
              <w:rPr>
                <w:rFonts w:ascii="仿宋_GB2312" w:eastAsia="仿宋_GB2312" w:hAnsi="仿宋_GB2312" w:cs="仿宋_GB2312" w:hint="eastAsia"/>
                <w:kern w:val="0"/>
                <w:sz w:val="18"/>
                <w:szCs w:val="18"/>
              </w:rPr>
              <w:t>10</w:t>
            </w:r>
            <w:r w:rsidR="002E0EA5" w:rsidRPr="009C4340">
              <w:rPr>
                <w:rFonts w:ascii="仿宋_GB2312" w:eastAsia="仿宋_GB2312" w:hAnsi="仿宋_GB2312" w:cs="仿宋_GB2312" w:hint="eastAsia"/>
                <w:kern w:val="0"/>
                <w:sz w:val="18"/>
                <w:szCs w:val="18"/>
              </w:rPr>
              <w:t>分）</w:t>
            </w:r>
          </w:p>
          <w:p w:rsidR="00EC6485" w:rsidRPr="009C4340" w:rsidRDefault="006F5BD6" w:rsidP="00FA65B1">
            <w:pPr>
              <w:widowControl/>
              <w:jc w:val="left"/>
              <w:textAlignment w:val="center"/>
              <w:rPr>
                <w:rFonts w:ascii="仿宋_GB2312" w:eastAsia="仿宋_GB2312" w:hAnsi="仿宋_GB2312" w:cs="仿宋_GB2312"/>
                <w:kern w:val="0"/>
                <w:sz w:val="18"/>
                <w:szCs w:val="18"/>
              </w:rPr>
            </w:pPr>
            <w:r w:rsidRPr="009C4340">
              <w:rPr>
                <w:rFonts w:ascii="仿宋_GB2312" w:eastAsia="仿宋_GB2312" w:hAnsi="仿宋_GB2312" w:cs="仿宋_GB2312" w:hint="eastAsia"/>
                <w:kern w:val="0"/>
                <w:sz w:val="18"/>
                <w:szCs w:val="18"/>
              </w:rPr>
              <w:t>7</w:t>
            </w:r>
            <w:r w:rsidR="00EC6485" w:rsidRPr="009C4340">
              <w:rPr>
                <w:rFonts w:ascii="仿宋_GB2312" w:eastAsia="仿宋_GB2312" w:hAnsi="仿宋_GB2312" w:cs="仿宋_GB2312" w:hint="eastAsia"/>
                <w:kern w:val="0"/>
                <w:sz w:val="18"/>
                <w:szCs w:val="18"/>
              </w:rPr>
              <w:t>;门店基础管理执行情况（</w:t>
            </w:r>
            <w:r w:rsidRPr="009C4340">
              <w:rPr>
                <w:rFonts w:ascii="仿宋_GB2312" w:eastAsia="仿宋_GB2312" w:hAnsi="仿宋_GB2312" w:cs="仿宋_GB2312" w:hint="eastAsia"/>
                <w:kern w:val="0"/>
                <w:sz w:val="18"/>
                <w:szCs w:val="18"/>
              </w:rPr>
              <w:t>10</w:t>
            </w:r>
            <w:r w:rsidR="00A30BD8" w:rsidRPr="009C4340">
              <w:rPr>
                <w:rFonts w:ascii="仿宋_GB2312" w:eastAsia="仿宋_GB2312" w:hAnsi="仿宋_GB2312" w:cs="仿宋_GB2312" w:hint="eastAsia"/>
                <w:kern w:val="0"/>
                <w:sz w:val="18"/>
                <w:szCs w:val="18"/>
              </w:rPr>
              <w:t>分</w:t>
            </w:r>
            <w:r w:rsidR="00EC6485" w:rsidRPr="009C4340">
              <w:rPr>
                <w:rFonts w:ascii="仿宋_GB2312" w:eastAsia="仿宋_GB2312" w:hAnsi="仿宋_GB2312" w:cs="仿宋_GB2312" w:hint="eastAsia"/>
                <w:kern w:val="0"/>
                <w:sz w:val="18"/>
                <w:szCs w:val="18"/>
              </w:rPr>
              <w:t>）（巡店平均分）</w:t>
            </w:r>
            <w:r w:rsidR="00172F74" w:rsidRPr="009C4340">
              <w:rPr>
                <w:rFonts w:ascii="仿宋_GB2312" w:eastAsia="仿宋_GB2312" w:hAnsi="仿宋_GB2312" w:cs="仿宋_GB2312" w:hint="eastAsia"/>
                <w:kern w:val="0"/>
                <w:sz w:val="18"/>
                <w:szCs w:val="18"/>
              </w:rPr>
              <w:t>详见明细表。</w:t>
            </w:r>
          </w:p>
          <w:p w:rsidR="00461496" w:rsidRPr="009C4340" w:rsidRDefault="0046377E" w:rsidP="00FA65B1">
            <w:pPr>
              <w:widowControl/>
              <w:jc w:val="left"/>
              <w:textAlignment w:val="center"/>
              <w:rPr>
                <w:rFonts w:ascii="仿宋_GB2312" w:eastAsia="仿宋_GB2312" w:hAnsi="仿宋_GB2312" w:cs="仿宋_GB2312"/>
                <w:kern w:val="0"/>
                <w:sz w:val="18"/>
                <w:szCs w:val="18"/>
              </w:rPr>
            </w:pPr>
            <w:r w:rsidRPr="009C4340">
              <w:rPr>
                <w:rFonts w:ascii="仿宋_GB2312" w:eastAsia="仿宋_GB2312" w:hAnsi="仿宋_GB2312" w:cs="仿宋_GB2312" w:hint="eastAsia"/>
                <w:kern w:val="0"/>
                <w:sz w:val="18"/>
                <w:szCs w:val="18"/>
              </w:rPr>
              <w:t>9</w:t>
            </w:r>
            <w:r w:rsidR="00461496" w:rsidRPr="009C4340">
              <w:rPr>
                <w:rFonts w:ascii="仿宋_GB2312" w:eastAsia="仿宋_GB2312" w:hAnsi="仿宋_GB2312" w:cs="仿宋_GB2312" w:hint="eastAsia"/>
                <w:kern w:val="0"/>
                <w:sz w:val="18"/>
                <w:szCs w:val="18"/>
              </w:rPr>
              <w:t>片区会员消费占比</w:t>
            </w:r>
            <w:r w:rsidR="00C32B4D" w:rsidRPr="009C4340">
              <w:rPr>
                <w:rFonts w:ascii="仿宋_GB2312" w:eastAsia="仿宋_GB2312" w:hAnsi="仿宋_GB2312" w:cs="仿宋_GB2312" w:hint="eastAsia"/>
                <w:kern w:val="0"/>
                <w:sz w:val="18"/>
                <w:szCs w:val="18"/>
              </w:rPr>
              <w:t>分门店</w:t>
            </w:r>
            <w:r w:rsidR="00461496" w:rsidRPr="009C4340">
              <w:rPr>
                <w:rFonts w:ascii="仿宋_GB2312" w:eastAsia="仿宋_GB2312" w:hAnsi="仿宋_GB2312" w:cs="仿宋_GB2312" w:hint="eastAsia"/>
                <w:kern w:val="0"/>
                <w:sz w:val="18"/>
                <w:szCs w:val="18"/>
              </w:rPr>
              <w:t>完成情况</w:t>
            </w:r>
            <w:r w:rsidR="00C32B4D" w:rsidRPr="009C4340">
              <w:rPr>
                <w:rFonts w:ascii="仿宋_GB2312" w:eastAsia="仿宋_GB2312" w:hAnsi="仿宋_GB2312" w:cs="仿宋_GB2312" w:hint="eastAsia"/>
                <w:kern w:val="0"/>
                <w:sz w:val="18"/>
                <w:szCs w:val="18"/>
              </w:rPr>
              <w:t>（如共20家店，只有15家完成，=15/20=0.75*100%=75%，分数=</w:t>
            </w:r>
            <w:r w:rsidR="006F0F5A" w:rsidRPr="009C4340">
              <w:rPr>
                <w:rFonts w:ascii="仿宋_GB2312" w:eastAsia="仿宋_GB2312" w:hAnsi="仿宋_GB2312" w:cs="仿宋_GB2312" w:hint="eastAsia"/>
                <w:kern w:val="0"/>
                <w:sz w:val="18"/>
                <w:szCs w:val="18"/>
              </w:rPr>
              <w:t>20</w:t>
            </w:r>
            <w:r w:rsidR="00C32B4D" w:rsidRPr="009C4340">
              <w:rPr>
                <w:rFonts w:ascii="仿宋_GB2312" w:eastAsia="仿宋_GB2312" w:hAnsi="仿宋_GB2312" w:cs="仿宋_GB2312" w:hint="eastAsia"/>
                <w:kern w:val="0"/>
                <w:sz w:val="18"/>
                <w:szCs w:val="18"/>
              </w:rPr>
              <w:t>*0.75=</w:t>
            </w:r>
            <w:r w:rsidR="006F0F5A" w:rsidRPr="009C4340">
              <w:rPr>
                <w:rFonts w:ascii="仿宋_GB2312" w:eastAsia="仿宋_GB2312" w:hAnsi="仿宋_GB2312" w:cs="仿宋_GB2312" w:hint="eastAsia"/>
                <w:kern w:val="0"/>
                <w:sz w:val="18"/>
                <w:szCs w:val="18"/>
              </w:rPr>
              <w:t>15</w:t>
            </w:r>
            <w:r w:rsidR="00C32B4D" w:rsidRPr="009C4340">
              <w:rPr>
                <w:rFonts w:ascii="仿宋_GB2312" w:eastAsia="仿宋_GB2312" w:hAnsi="仿宋_GB2312" w:cs="仿宋_GB2312" w:hint="eastAsia"/>
                <w:kern w:val="0"/>
                <w:sz w:val="18"/>
                <w:szCs w:val="18"/>
              </w:rPr>
              <w:t>分）</w:t>
            </w:r>
            <w:r w:rsidR="00461496" w:rsidRPr="009C4340">
              <w:rPr>
                <w:rFonts w:ascii="仿宋_GB2312" w:eastAsia="仿宋_GB2312" w:hAnsi="仿宋_GB2312" w:cs="仿宋_GB2312" w:hint="eastAsia"/>
                <w:kern w:val="0"/>
                <w:sz w:val="18"/>
                <w:szCs w:val="18"/>
              </w:rPr>
              <w:t>（</w:t>
            </w:r>
            <w:r w:rsidR="00AB332A" w:rsidRPr="009C4340">
              <w:rPr>
                <w:rFonts w:ascii="仿宋_GB2312" w:eastAsia="仿宋_GB2312" w:hAnsi="仿宋_GB2312" w:cs="仿宋_GB2312" w:hint="eastAsia"/>
                <w:kern w:val="0"/>
                <w:sz w:val="18"/>
                <w:szCs w:val="18"/>
              </w:rPr>
              <w:t>1</w:t>
            </w:r>
            <w:r w:rsidR="009C4340">
              <w:rPr>
                <w:rFonts w:ascii="仿宋_GB2312" w:eastAsia="仿宋_GB2312" w:hAnsi="仿宋_GB2312" w:cs="仿宋_GB2312" w:hint="eastAsia"/>
                <w:kern w:val="0"/>
                <w:sz w:val="18"/>
                <w:szCs w:val="18"/>
              </w:rPr>
              <w:t>3</w:t>
            </w:r>
            <w:r w:rsidR="00461496" w:rsidRPr="009C4340">
              <w:rPr>
                <w:rFonts w:ascii="仿宋_GB2312" w:eastAsia="仿宋_GB2312" w:hAnsi="仿宋_GB2312" w:cs="仿宋_GB2312" w:hint="eastAsia"/>
                <w:kern w:val="0"/>
                <w:sz w:val="18"/>
                <w:szCs w:val="18"/>
              </w:rPr>
              <w:t>分）</w:t>
            </w:r>
          </w:p>
          <w:p w:rsidR="006F5BD6" w:rsidRPr="009C4340" w:rsidRDefault="006F5BD6" w:rsidP="006F5BD6">
            <w:pPr>
              <w:widowControl/>
              <w:jc w:val="left"/>
              <w:textAlignment w:val="center"/>
              <w:rPr>
                <w:rFonts w:ascii="仿宋_GB2312" w:eastAsia="仿宋_GB2312" w:hAnsi="仿宋_GB2312" w:cs="仿宋_GB2312"/>
                <w:kern w:val="0"/>
                <w:sz w:val="18"/>
                <w:szCs w:val="18"/>
              </w:rPr>
            </w:pPr>
            <w:r w:rsidRPr="009C4340">
              <w:rPr>
                <w:rFonts w:ascii="仿宋_GB2312" w:eastAsia="仿宋_GB2312" w:hAnsi="仿宋_GB2312" w:cs="仿宋_GB2312" w:hint="eastAsia"/>
                <w:kern w:val="0"/>
                <w:sz w:val="18"/>
                <w:szCs w:val="18"/>
              </w:rPr>
              <w:t>5：片区门店培养一个店长+5分（加分项）</w:t>
            </w:r>
          </w:p>
          <w:p w:rsidR="00EC6485" w:rsidRPr="009C4340"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rsidTr="00A31120">
        <w:trPr>
          <w:trHeight w:val="6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4B" w:rsidRDefault="0070524B" w:rsidP="00665E59">
      <w:r>
        <w:separator/>
      </w:r>
    </w:p>
  </w:endnote>
  <w:endnote w:type="continuationSeparator" w:id="0">
    <w:p w:rsidR="0070524B" w:rsidRDefault="0070524B" w:rsidP="0066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4B" w:rsidRDefault="0070524B" w:rsidP="00665E59">
      <w:r>
        <w:separator/>
      </w:r>
    </w:p>
  </w:footnote>
  <w:footnote w:type="continuationSeparator" w:id="0">
    <w:p w:rsidR="0070524B" w:rsidRDefault="0070524B" w:rsidP="0066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E59"/>
    <w:rPr>
      <w:kern w:val="2"/>
      <w:sz w:val="18"/>
      <w:szCs w:val="18"/>
    </w:rPr>
  </w:style>
  <w:style w:type="paragraph" w:styleId="a4">
    <w:name w:val="footer"/>
    <w:basedOn w:val="a"/>
    <w:link w:val="Char0"/>
    <w:rsid w:val="00665E59"/>
    <w:pPr>
      <w:tabs>
        <w:tab w:val="center" w:pos="4153"/>
        <w:tab w:val="right" w:pos="8306"/>
      </w:tabs>
      <w:snapToGrid w:val="0"/>
      <w:jc w:val="left"/>
    </w:pPr>
    <w:rPr>
      <w:sz w:val="18"/>
      <w:szCs w:val="18"/>
    </w:rPr>
  </w:style>
  <w:style w:type="character" w:customStyle="1" w:styleId="Char0">
    <w:name w:val="页脚 Char"/>
    <w:basedOn w:val="a0"/>
    <w:link w:val="a4"/>
    <w:rsid w:val="00665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2018-05-29T01:35:00Z</cp:lastPrinted>
  <dcterms:created xsi:type="dcterms:W3CDTF">2019-08-05T10:21:00Z</dcterms:created>
  <dcterms:modified xsi:type="dcterms:W3CDTF">2019-08-05T10:35:00Z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