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心得体会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840" w:firstLineChars="300"/>
        <w:jc w:val="left"/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kern w:val="0"/>
          <w:sz w:val="28"/>
          <w:szCs w:val="28"/>
          <w:bdr w:val="none" w:color="auto" w:sz="0" w:space="0"/>
          <w:shd w:val="clear" w:fill="F6F6F6"/>
          <w:lang w:val="en-US" w:eastAsia="zh-CN" w:bidi="ar"/>
        </w:rPr>
        <w:t>屈臣氏集团以保健及美容为主的一个品牌，品牌蜚声国际、备受推崇，代表着最优质的产品，为顾客带来更高的生活品质。集团的环球零售网络，正好结合了地方经验与国际专长，以最相宜的价钱提供切合顾客所需的产品和服务，名创优品不只是品牌，更是一种生活方式。她不会刻意强调所谓的流行时尚或个性，名创优品让生活用品拥有丰富面相的同时，也兼顾到价格的合理性，提供简单好用的生活优品。伊藤洋华堂里面布置的很有活动气氛，里面每一层都是卖不同产品的，就是价钱有点贵，但是贵肯定是有它的原因的，海王星辰药房是一个24小时不关门的店，在中国医药零售行业，海王星辰率先引进国外先进的医药连锁经营管理技术，积极研究与开拓医药、健康等产品终端零售市场，学习到了屈臣氏的员工，在收银时都会给每一位顾客，都介绍收银台换购品种，对接待顾客也很热情，名创优品学习到了，他们会在顾客进来时，主动给顾客一个篮子，让顾客随意选购，货品陈列整齐，伊藤洋华堂学习了，他们现场活动氛围很好，布置的非常好，海王星辰学习了，收银台摆放的爆款陈列的比较多 ，收银员接待顾客也很热情，以后自己在接待顾客也会很热情 ，给每一位顾客都介绍收银台品种 ，不管顾客买多买少，主动给顾客一个篮子，方便顾客选购。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8"/>
          <w:szCs w:val="28"/>
        </w:rPr>
      </w:pPr>
    </w:p>
    <w:p>
      <w:pPr>
        <w:numPr>
          <w:ilvl w:val="0"/>
          <w:numId w:val="0"/>
        </w:numPr>
        <w:ind w:left="525"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万宇店伍梦丽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5207"/>
    <w:rsid w:val="1E1E4509"/>
    <w:rsid w:val="494C4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爱上蓝天白云</cp:lastModifiedBy>
  <dcterms:modified xsi:type="dcterms:W3CDTF">2019-08-16T08:00:57Z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