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营运部发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20"/>
          <w:lang w:val="en-US" w:eastAsia="zh-CN" w:bidi="ar-SA"/>
        </w:rPr>
        <w:t>〔2019〕167 号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关于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景中店杨科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收银小票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未给顾客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的处罚通报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各门店：</w:t>
      </w:r>
    </w:p>
    <w:p>
      <w:pPr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公司在8月3日万店掌正常巡查中,检查到景中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店杨科在给顾客结账过程中未将开具的收银小票递送给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顾客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，现将具体情况通报如下：</w:t>
      </w:r>
    </w:p>
    <w:p>
      <w:pPr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8月3日19:54分，顾客到店购买蚊宁,止咳宝与一次性使用医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用口罩，杨科在收银台进行收付款后打印出具了收银小票，但其收银小票没有及时递送给顾客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，又继续和顾客沟通想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再次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销售，以为可以多卖一盒药回来一起给小票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，但在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沟通几分钟后顾客离店实际没有递送小票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。综上所述，杨科整个的收银流程，不符合公司规定，存在以下问题：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在给顾客收银过程中，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收银小票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不给或延迟给予，都违反十不准及收银八步曲，鉴于上述情况，经公司研究决处罚如下：</w:t>
      </w:r>
    </w:p>
    <w:p>
      <w:pPr>
        <w:ind w:left="559" w:leftChars="266" w:firstLine="0" w:firstLine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一、对杨科处以罚款500元，在8月20日前交回公司财务部。二、片区主管苗凯扣除绩效分5分。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公司一再强调不允许收银不开小票的行为，小票开后未递送给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顾客性质同样严重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。请各门店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高度重视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严格按照十不准执行,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加强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门店的日常管理，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如若再次发现此类事件，公司将严肃处理，绝不姑息！</w:t>
      </w:r>
    </w:p>
    <w:p>
      <w:pPr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关于景中店收银未给小票的处罚              通报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四川太极大药房连锁有限公司             201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9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年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月</w:t>
      </w:r>
      <w:r>
        <w:rPr>
          <w:rFonts w:hint="eastAsia" w:ascii="宋体" w:hAnsi="宋体" w:cs="宋体"/>
          <w:b/>
          <w:kern w:val="2"/>
          <w:sz w:val="28"/>
          <w:szCs w:val="28"/>
          <w:u w:val="single"/>
          <w:lang w:val="en-US" w:eastAsia="zh-CN" w:bidi="ar-SA"/>
        </w:rPr>
        <w:t>13</w:t>
      </w:r>
      <w:r>
        <w:rPr>
          <w:rFonts w:hint="eastAsia" w:ascii="宋体" w:hAnsi="宋体" w:eastAsia="宋体" w:cs="宋体"/>
          <w:b/>
          <w:kern w:val="2"/>
          <w:sz w:val="28"/>
          <w:szCs w:val="28"/>
          <w:u w:val="single"/>
          <w:lang w:val="en-US" w:eastAsia="zh-CN" w:bidi="ar-SA"/>
        </w:rPr>
        <w:t>日印发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打印：</w:t>
      </w: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-SA"/>
        </w:rPr>
        <w:t xml:space="preserve">王娜   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 xml:space="preserve">      核对：谭莉杨                 （共印1份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）</w:t>
      </w:r>
    </w:p>
    <w:p>
      <w:pPr>
        <w:ind w:firstLine="422" w:firstLineChars="200"/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2374850"/>
    <w:rsid w:val="07E627B3"/>
    <w:rsid w:val="0C3D7200"/>
    <w:rsid w:val="0E811BC5"/>
    <w:rsid w:val="138B1F8F"/>
    <w:rsid w:val="172F1DE1"/>
    <w:rsid w:val="194C4467"/>
    <w:rsid w:val="195069A4"/>
    <w:rsid w:val="1AC53491"/>
    <w:rsid w:val="1B283433"/>
    <w:rsid w:val="1E094E9E"/>
    <w:rsid w:val="21C212EE"/>
    <w:rsid w:val="21D91FE2"/>
    <w:rsid w:val="23CC01E1"/>
    <w:rsid w:val="255B073E"/>
    <w:rsid w:val="27097829"/>
    <w:rsid w:val="29507971"/>
    <w:rsid w:val="2C405C24"/>
    <w:rsid w:val="2CCD3679"/>
    <w:rsid w:val="2EEF799C"/>
    <w:rsid w:val="306E5A12"/>
    <w:rsid w:val="30D80B60"/>
    <w:rsid w:val="397C6A58"/>
    <w:rsid w:val="3A1B00C8"/>
    <w:rsid w:val="3A9521FB"/>
    <w:rsid w:val="3BFA7F86"/>
    <w:rsid w:val="3E1A706E"/>
    <w:rsid w:val="3F695D5A"/>
    <w:rsid w:val="40D93DFE"/>
    <w:rsid w:val="41B27B87"/>
    <w:rsid w:val="42453D9F"/>
    <w:rsid w:val="43532B59"/>
    <w:rsid w:val="43A97D6F"/>
    <w:rsid w:val="44873D7E"/>
    <w:rsid w:val="474C7A42"/>
    <w:rsid w:val="48F7540C"/>
    <w:rsid w:val="4AB04D8B"/>
    <w:rsid w:val="4C1F6724"/>
    <w:rsid w:val="4C5D4558"/>
    <w:rsid w:val="4D0A2479"/>
    <w:rsid w:val="52196799"/>
    <w:rsid w:val="528B3FE9"/>
    <w:rsid w:val="551E4492"/>
    <w:rsid w:val="55D40EA9"/>
    <w:rsid w:val="56AE67C3"/>
    <w:rsid w:val="58DC3336"/>
    <w:rsid w:val="5D7C653A"/>
    <w:rsid w:val="60C65C11"/>
    <w:rsid w:val="67511227"/>
    <w:rsid w:val="689B2F1F"/>
    <w:rsid w:val="68C559FB"/>
    <w:rsid w:val="695732CD"/>
    <w:rsid w:val="69D971F0"/>
    <w:rsid w:val="6CE1695F"/>
    <w:rsid w:val="6DB47D8D"/>
    <w:rsid w:val="6E257F13"/>
    <w:rsid w:val="700E6CD2"/>
    <w:rsid w:val="73186529"/>
    <w:rsid w:val="734B2594"/>
    <w:rsid w:val="76881D61"/>
    <w:rsid w:val="789479A2"/>
    <w:rsid w:val="789725A0"/>
    <w:rsid w:val="79BB31AA"/>
    <w:rsid w:val="7A7855BD"/>
    <w:rsid w:val="7B7B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娜懂</cp:lastModifiedBy>
  <cp:lastPrinted>2018-07-27T06:15:00Z</cp:lastPrinted>
  <dcterms:modified xsi:type="dcterms:W3CDTF">2019-08-13T01:44:03Z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