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E0" w:rsidRDefault="00203C00">
      <w:pPr>
        <w:spacing w:line="360" w:lineRule="auto"/>
        <w:ind w:firstLineChars="400" w:firstLine="1285"/>
        <w:jc w:val="left"/>
        <w:rPr>
          <w:rFonts w:eastAsia="仿宋_GB231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>营运部发</w:t>
      </w:r>
      <w:r>
        <w:rPr>
          <w:rFonts w:ascii="Arial" w:eastAsia="仿宋_GB2312" w:hAnsi="Arial" w:cs="Arial" w:hint="eastAsia"/>
          <w:b/>
          <w:bCs/>
          <w:sz w:val="32"/>
          <w:szCs w:val="32"/>
        </w:rPr>
        <w:t>（</w:t>
      </w:r>
      <w:r>
        <w:rPr>
          <w:rFonts w:ascii="Arial" w:eastAsia="仿宋_GB2312" w:hAnsi="Arial" w:cs="Arial" w:hint="eastAsia"/>
          <w:b/>
          <w:bCs/>
          <w:sz w:val="32"/>
          <w:szCs w:val="32"/>
        </w:rPr>
        <w:t>2019</w:t>
      </w:r>
      <w:r>
        <w:rPr>
          <w:rFonts w:ascii="Arial" w:eastAsia="仿宋_GB2312" w:hAnsi="Arial" w:cs="Arial" w:hint="eastAsia"/>
          <w:b/>
          <w:bCs/>
          <w:sz w:val="32"/>
          <w:szCs w:val="32"/>
        </w:rPr>
        <w:t>）</w:t>
      </w:r>
      <w:r>
        <w:rPr>
          <w:rFonts w:ascii="Arial" w:eastAsia="仿宋_GB2312" w:hAnsi="Arial" w:cs="Arial" w:hint="eastAsia"/>
          <w:b/>
          <w:bCs/>
          <w:sz w:val="32"/>
        </w:rPr>
        <w:t>130</w:t>
      </w:r>
      <w:r>
        <w:rPr>
          <w:rFonts w:ascii="Arial" w:eastAsia="仿宋_GB2312" w:hAnsi="Arial" w:cs="Arial" w:hint="eastAsia"/>
          <w:b/>
          <w:bCs/>
          <w:sz w:val="32"/>
        </w:rPr>
        <w:t>号</w:t>
      </w:r>
      <w:r>
        <w:rPr>
          <w:rFonts w:ascii="Arial" w:eastAsia="仿宋_GB2312" w:hAnsi="Arial" w:cs="Arial"/>
          <w:b/>
          <w:bCs/>
          <w:sz w:val="32"/>
        </w:rPr>
        <w:t xml:space="preserve">        </w:t>
      </w:r>
      <w:r>
        <w:rPr>
          <w:rFonts w:ascii="Arial" w:eastAsia="仿宋_GB2312" w:hAnsi="Arial" w:cs="Arial" w:hint="eastAsia"/>
          <w:b/>
          <w:bCs/>
          <w:sz w:val="32"/>
        </w:rPr>
        <w:t xml:space="preserve">   </w:t>
      </w:r>
      <w:r>
        <w:rPr>
          <w:rFonts w:ascii="Arial" w:eastAsia="仿宋_GB2312" w:hAnsi="Arial" w:cs="Arial"/>
          <w:b/>
          <w:bCs/>
          <w:sz w:val="32"/>
        </w:rPr>
        <w:t xml:space="preserve"> </w:t>
      </w:r>
      <w:r>
        <w:rPr>
          <w:rFonts w:ascii="Arial" w:eastAsia="仿宋_GB2312" w:hAnsi="Arial" w:cs="Arial"/>
          <w:b/>
          <w:bCs/>
          <w:sz w:val="32"/>
        </w:rPr>
        <w:t>签发人：</w:t>
      </w:r>
      <w:r>
        <w:rPr>
          <w:rFonts w:ascii="Arial" w:eastAsia="仿宋_GB2312" w:hAnsi="Arial" w:cs="Arial" w:hint="eastAsia"/>
          <w:b/>
          <w:bCs/>
          <w:sz w:val="32"/>
        </w:rPr>
        <w:t>李坚</w:t>
      </w:r>
    </w:p>
    <w:p w:rsidR="00E92EE0" w:rsidRDefault="00203C00">
      <w:pPr>
        <w:spacing w:line="360" w:lineRule="auto"/>
        <w:ind w:firstLineChars="700" w:firstLine="2249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关于7月“品牌月物料宣传陈列</w:t>
      </w:r>
      <w:r>
        <w:rPr>
          <w:rFonts w:ascii="宋体" w:hAnsi="宋体" w:cs="宋体"/>
          <w:b/>
          <w:bCs/>
          <w:sz w:val="32"/>
          <w:szCs w:val="32"/>
        </w:rPr>
        <w:t>”</w:t>
      </w:r>
      <w:r>
        <w:rPr>
          <w:rFonts w:ascii="宋体" w:hAnsi="宋体" w:cs="宋体" w:hint="eastAsia"/>
          <w:b/>
          <w:bCs/>
          <w:sz w:val="32"/>
          <w:szCs w:val="32"/>
        </w:rPr>
        <w:t>的通知</w:t>
      </w:r>
    </w:p>
    <w:p w:rsidR="00E92EE0" w:rsidRDefault="00203C00">
      <w:pPr>
        <w:spacing w:line="360" w:lineRule="auto"/>
        <w:ind w:firstLineChars="100" w:firstLine="3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宣传物料及陈列展示要求：</w:t>
      </w:r>
    </w:p>
    <w:p w:rsidR="00E92EE0" w:rsidRDefault="00203C00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 w:rsidRPr="002449DC">
        <w:rPr>
          <w:rFonts w:ascii="华文仿宋" w:eastAsia="华文仿宋" w:hAnsi="华文仿宋" w:cs="华文仿宋" w:hint="eastAsia"/>
          <w:b/>
          <w:sz w:val="32"/>
          <w:szCs w:val="32"/>
        </w:rPr>
        <w:t>吊旗</w:t>
      </w:r>
      <w:r w:rsidR="002449DC"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7月吊旗葵花（小儿氨酚黄那敏颗粒）一列、天士力（穿心莲内酯滴丸）一列相互排开如下列图示：</w:t>
      </w:r>
    </w:p>
    <w:p w:rsidR="00E92EE0" w:rsidRDefault="002449DC">
      <w:pPr>
        <w:spacing w:line="360" w:lineRule="auto"/>
        <w:rPr>
          <w:rFonts w:ascii="华文仿宋" w:eastAsia="华文仿宋" w:hAnsi="华文仿宋" w:cs="华文仿宋"/>
          <w:b/>
          <w:bCs/>
          <w:color w:val="FF0000"/>
          <w:sz w:val="32"/>
          <w:szCs w:val="32"/>
          <w:highlight w:val="yellow"/>
        </w:rPr>
      </w:pPr>
      <w:r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highlight w:val="yellow"/>
        </w:rPr>
        <w:t>（部分悬挂【慢病会员招募中】吊旗的的门店，慢病吊旗保留</w:t>
      </w:r>
      <w:r w:rsidR="00203C00"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highlight w:val="yellow"/>
        </w:rPr>
        <w:t>，只更换其他吊旗）</w:t>
      </w:r>
    </w:p>
    <w:p w:rsidR="00E92EE0" w:rsidRDefault="00203C00">
      <w:pPr>
        <w:spacing w:line="360" w:lineRule="auto"/>
      </w:pPr>
      <w:r>
        <w:rPr>
          <w:rFonts w:hint="eastAsia"/>
        </w:rPr>
        <w:t xml:space="preserve">                            </w:t>
      </w:r>
      <w:r>
        <w:rPr>
          <w:noProof/>
        </w:rPr>
        <w:drawing>
          <wp:inline distT="0" distB="0" distL="114300" distR="114300">
            <wp:extent cx="5905500" cy="2548255"/>
            <wp:effectExtent l="0" t="0" r="0" b="4445"/>
            <wp:docPr id="4" name="图片 4" descr="lADPDgQ9qzbIkCDNA2DNBIA_1152_86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DgQ9qzbIkCDNA2DNBIA_1152_864.jpg_620x10000q90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4246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EE0" w:rsidRDefault="002449DC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 w:rsidRPr="002449DC">
        <w:rPr>
          <w:rFonts w:ascii="华文仿宋" w:eastAsia="华文仿宋" w:hAnsi="华文仿宋" w:cs="华文仿宋" w:hint="eastAsia"/>
          <w:b/>
          <w:sz w:val="32"/>
          <w:szCs w:val="32"/>
        </w:rPr>
        <w:t>pop</w:t>
      </w:r>
      <w:r>
        <w:rPr>
          <w:rFonts w:ascii="华文仿宋" w:eastAsia="华文仿宋" w:hAnsi="华文仿宋" w:cs="华文仿宋" w:hint="eastAsia"/>
          <w:b/>
          <w:sz w:val="32"/>
          <w:szCs w:val="32"/>
        </w:rPr>
        <w:t xml:space="preserve">  </w:t>
      </w:r>
      <w:r w:rsidR="00203C00">
        <w:rPr>
          <w:rFonts w:ascii="华文仿宋" w:eastAsia="华文仿宋" w:hAnsi="华文仿宋" w:cs="华文仿宋" w:hint="eastAsia"/>
          <w:sz w:val="32"/>
          <w:szCs w:val="32"/>
        </w:rPr>
        <w:t>将</w:t>
      </w:r>
      <w:r w:rsidR="00203C00"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highlight w:val="yellow"/>
        </w:rPr>
        <w:t>熊胆痔灵膏POP</w:t>
      </w:r>
      <w:r w:rsidR="00203C00">
        <w:rPr>
          <w:rFonts w:ascii="华文仿宋" w:eastAsia="华文仿宋" w:hAnsi="华文仿宋" w:cs="华文仿宋" w:hint="eastAsia"/>
          <w:sz w:val="32"/>
          <w:szCs w:val="32"/>
        </w:rPr>
        <w:t>如下图陈列在药品对应的货架端头。</w:t>
      </w:r>
      <w:r w:rsidR="00203C00"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highlight w:val="yellow"/>
        </w:rPr>
        <w:t>沉香化气片pop和邦力-曲安奈德益康唑乳膏pop</w:t>
      </w:r>
      <w:r w:rsidR="003D6421" w:rsidRPr="003D6421">
        <w:rPr>
          <w:b/>
          <w:bCs/>
          <w:color w:val="FF0000"/>
          <w:sz w:val="32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3.25pt;margin-top:121.05pt;width:103.55pt;height:18.15pt;z-index:251681792;mso-position-horizontal-relative:text;mso-position-vertical-relative:text" o:gfxdata="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lL229oAAAALAQAADwAA&#10;AAAAAAABACAAAAAiAAAAZHJzL2Rvd25yZXYueG1sUEsBAhQAFAAAAAgAh07iQDxcYl8UAgAA3QMA&#10;AA4AAAAAAAAAAQAgAAAAKQEAAGRycy9lMm9Eb2MueG1sUEsFBgAAAAAGAAYAWQEAAK8FAAAAAA==&#10;" strokecolor="black [3200]" strokeweight=".5pt">
            <v:stroke endarrow="open" joinstyle="miter"/>
          </v:shape>
        </w:pict>
      </w:r>
      <w:r w:rsidR="00203C00"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highlight w:val="yellow"/>
        </w:rPr>
        <w:t>全部去下</w:t>
      </w:r>
      <w:r w:rsidR="00203C00"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</w:p>
    <w:p w:rsidR="00E92EE0" w:rsidRDefault="003D6421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 w:rsidRPr="003D6421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6.8pt;margin-top:46.7pt;width:107.7pt;height:60.2pt;z-index:251680768" o:gfxdata="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6SsAbYAAAACwEAAA8AAAAAAAAAAQAg&#10;AAAAIgAAAGRycy9kb3ducmV2LnhtbFBLAQIUABQAAAAIAIdO4kArrAhYRwIAAHcEAAAOAAAAAAAA&#10;AAEAIAAAACcBAABkcnMvZTJvRG9jLnhtbFBLBQYAAAAABgAGAFkBAADgBQAAAAA=&#10;" fillcolor="white [3201]" strokeweight=".5pt">
            <v:stroke joinstyle="round"/>
            <v:textbox>
              <w:txbxContent>
                <w:p w:rsidR="00E92EE0" w:rsidRDefault="00203C00">
                  <w:pPr>
                    <w:rPr>
                      <w:b/>
                      <w:bCs/>
                      <w:color w:val="FF0000"/>
                      <w:sz w:val="24"/>
                      <w:highlight w:val="yellow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4"/>
                      <w:highlight w:val="yellow"/>
                    </w:rPr>
                    <w:t>熊胆痔灵膏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4"/>
                      <w:highlight w:val="yellow"/>
                    </w:rPr>
                    <w:t>pop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4"/>
                      <w:highlight w:val="yellow"/>
                    </w:rPr>
                    <w:t>陈列在药品货架端头，</w:t>
                  </w:r>
                </w:p>
              </w:txbxContent>
            </v:textbox>
          </v:shape>
        </w:pict>
      </w:r>
      <w:r w:rsidR="00203C00">
        <w:rPr>
          <w:rFonts w:ascii="华文仿宋" w:eastAsia="华文仿宋" w:hAnsi="华文仿宋" w:cs="华文仿宋" w:hint="eastAsia"/>
          <w:sz w:val="32"/>
          <w:szCs w:val="32"/>
        </w:rPr>
        <w:t xml:space="preserve">               </w:t>
      </w:r>
      <w:r w:rsidR="00203C00">
        <w:rPr>
          <w:rFonts w:ascii="华文仿宋" w:eastAsia="华文仿宋" w:hAnsi="华文仿宋" w:cs="华文仿宋" w:hint="eastAsia"/>
          <w:noProof/>
          <w:sz w:val="32"/>
          <w:szCs w:val="32"/>
        </w:rPr>
        <w:drawing>
          <wp:inline distT="0" distB="0" distL="114300" distR="114300">
            <wp:extent cx="1920875" cy="2560955"/>
            <wp:effectExtent l="0" t="0" r="3175" b="10795"/>
            <wp:docPr id="2" name="图片 2" descr="IMG_20190702_15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90702_15502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6943" r="16934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C00">
        <w:rPr>
          <w:rFonts w:ascii="华文仿宋" w:eastAsia="华文仿宋" w:hAnsi="华文仿宋" w:cs="华文仿宋" w:hint="eastAsia"/>
          <w:sz w:val="32"/>
          <w:szCs w:val="32"/>
        </w:rPr>
        <w:t xml:space="preserve">                 </w:t>
      </w:r>
      <w:bookmarkStart w:id="0" w:name="_GoBack"/>
      <w:bookmarkEnd w:id="0"/>
      <w:r w:rsidR="00203C00"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</w:p>
    <w:p w:rsidR="00E92EE0" w:rsidRDefault="00203C00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三、</w:t>
      </w:r>
      <w:r w:rsidR="002449DC" w:rsidRPr="002449DC">
        <w:rPr>
          <w:rFonts w:ascii="华文仿宋" w:eastAsia="华文仿宋" w:hAnsi="华文仿宋" w:cs="华文仿宋" w:hint="eastAsia"/>
          <w:b/>
          <w:bCs/>
          <w:sz w:val="32"/>
          <w:szCs w:val="32"/>
        </w:rPr>
        <w:t>五卡</w:t>
      </w:r>
      <w:r w:rsidR="002449DC"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highlight w:val="yellow"/>
        </w:rPr>
        <w:t>所有五卡不干胶按要求全部陈列在相应位置（插卡、标签、货品相对应），不得漏放、错放；</w:t>
      </w:r>
    </w:p>
    <w:p w:rsidR="002449DC" w:rsidRDefault="00203C00">
      <w:pPr>
        <w:spacing w:line="360" w:lineRule="auto"/>
        <w:rPr>
          <w:rFonts w:ascii="华文仿宋" w:eastAsia="华文仿宋" w:hAnsi="华文仿宋" w:cs="华文仿宋"/>
          <w:b/>
          <w:bCs/>
          <w:color w:val="FF0000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四、</w:t>
      </w:r>
      <w:r w:rsidR="002449DC"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 大拇指标识</w:t>
      </w:r>
      <w:r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highlight w:val="yellow"/>
        </w:rPr>
        <w:t>品牌月大拇指标签正确放</w:t>
      </w:r>
      <w:r w:rsidR="002449DC"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highlight w:val="yellow"/>
        </w:rPr>
        <w:t>置在品牌月品种前（葵花、天士力、鲁南）。</w:t>
      </w:r>
    </w:p>
    <w:p w:rsidR="00E92EE0" w:rsidRDefault="002449DC">
      <w:pPr>
        <w:spacing w:line="360" w:lineRule="auto"/>
        <w:rPr>
          <w:rFonts w:ascii="华文仿宋" w:eastAsia="华文仿宋" w:hAnsi="华文仿宋" w:cs="华文仿宋"/>
          <w:b/>
          <w:bCs/>
          <w:sz w:val="32"/>
          <w:szCs w:val="32"/>
        </w:rPr>
      </w:pPr>
      <w:r w:rsidRPr="002449DC">
        <w:rPr>
          <w:rFonts w:ascii="华文仿宋" w:eastAsia="华文仿宋" w:hAnsi="华文仿宋" w:cs="华文仿宋" w:hint="eastAsia"/>
          <w:b/>
          <w:bCs/>
          <w:sz w:val="32"/>
          <w:szCs w:val="32"/>
        </w:rPr>
        <w:t>五、</w:t>
      </w:r>
      <w:r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highlight w:val="yellow"/>
        </w:rPr>
        <w:t>品牌月品种陈列在对应货架</w:t>
      </w:r>
      <w:r w:rsidR="00203C00">
        <w:rPr>
          <w:rFonts w:ascii="华文仿宋" w:eastAsia="华文仿宋" w:hAnsi="华文仿宋" w:cs="华文仿宋" w:hint="eastAsia"/>
          <w:b/>
          <w:bCs/>
          <w:color w:val="FF0000"/>
          <w:sz w:val="32"/>
          <w:szCs w:val="32"/>
          <w:highlight w:val="yellow"/>
        </w:rPr>
        <w:t>首层，至少3个陈列面。</w:t>
      </w:r>
    </w:p>
    <w:p w:rsidR="00E92EE0" w:rsidRDefault="00203C00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特别提示：门店只允许统一悬挂公司配送的品牌月物料，不能自行悬挂厂家私下提供的任何物料！违者将按照公司规定进行处罚。</w:t>
      </w:r>
    </w:p>
    <w:p w:rsidR="00E92EE0" w:rsidRDefault="00E11A88">
      <w:pPr>
        <w:spacing w:line="360" w:lineRule="auto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六、</w:t>
      </w:r>
      <w:r w:rsidR="00203C00">
        <w:rPr>
          <w:rFonts w:ascii="华文仿宋" w:eastAsia="华文仿宋" w:hAnsi="华文仿宋" w:cs="华文仿宋" w:hint="eastAsia"/>
          <w:b/>
          <w:bCs/>
          <w:sz w:val="32"/>
          <w:szCs w:val="32"/>
        </w:rPr>
        <w:t>品牌月语音发在邮箱</w:t>
      </w:r>
    </w:p>
    <w:p w:rsidR="00E92EE0" w:rsidRDefault="00203C00">
      <w:pPr>
        <w:rPr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七、</w:t>
      </w:r>
      <w:r>
        <w:rPr>
          <w:rFonts w:hint="eastAsia"/>
          <w:b/>
          <w:bCs/>
          <w:sz w:val="32"/>
          <w:szCs w:val="32"/>
        </w:rPr>
        <w:t>检核：</w:t>
      </w:r>
    </w:p>
    <w:p w:rsidR="00E92EE0" w:rsidRDefault="00203C00">
      <w:pPr>
        <w:spacing w:line="360" w:lineRule="auto"/>
        <w:ind w:firstLineChars="200" w:firstLine="602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7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21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完成陈列，片区长要在</w:t>
      </w:r>
      <w:r>
        <w:rPr>
          <w:rFonts w:hint="eastAsia"/>
          <w:color w:val="FF0000"/>
          <w:sz w:val="30"/>
          <w:szCs w:val="30"/>
          <w:highlight w:val="yellow"/>
        </w:rPr>
        <w:t>7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22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在万店掌核检，门店没有万店掌的，将陈列照片发至片区群由片长核检。不发、迟发、少发，按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店收取成长基金。</w:t>
      </w:r>
    </w:p>
    <w:p w:rsidR="00E92EE0" w:rsidRDefault="00203C00"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7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23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</w:t>
      </w:r>
      <w:r>
        <w:rPr>
          <w:rFonts w:hint="eastAsia"/>
          <w:sz w:val="30"/>
          <w:szCs w:val="30"/>
        </w:rPr>
        <w:t>前在万店掌抽查。发现门店执行不到位，片区主管未检核的，片区主管罚款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元，门店罚款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</w:rPr>
        <w:t>.</w:t>
      </w:r>
    </w:p>
    <w:p w:rsidR="00E92EE0" w:rsidRDefault="00203C00"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：片区主管现场巡店及万店掌检核。</w:t>
      </w:r>
    </w:p>
    <w:p w:rsidR="00E92EE0" w:rsidRDefault="00203C00">
      <w:pPr>
        <w:spacing w:line="360" w:lineRule="auto"/>
        <w:ind w:firstLineChars="2100" w:firstLine="672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营运部</w:t>
      </w:r>
    </w:p>
    <w:p w:rsidR="00E92EE0" w:rsidRDefault="00203C00">
      <w:pPr>
        <w:spacing w:line="360" w:lineRule="auto"/>
        <w:ind w:firstLineChars="1900" w:firstLine="608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2019年07月02日</w:t>
      </w:r>
    </w:p>
    <w:p w:rsidR="00E92EE0" w:rsidRDefault="00E92EE0">
      <w:pPr>
        <w:spacing w:line="360" w:lineRule="auto"/>
        <w:ind w:firstLineChars="1900" w:firstLine="6080"/>
        <w:rPr>
          <w:rFonts w:ascii="华文仿宋" w:eastAsia="华文仿宋" w:hAnsi="华文仿宋" w:cs="华文仿宋"/>
          <w:sz w:val="32"/>
          <w:szCs w:val="32"/>
        </w:rPr>
      </w:pPr>
    </w:p>
    <w:p w:rsidR="00E92EE0" w:rsidRDefault="00203C00">
      <w:pPr>
        <w:rPr>
          <w:rFonts w:ascii="仿宋" w:eastAsia="仿宋" w:hAnsi="仿宋" w:cs="仿宋"/>
          <w:sz w:val="30"/>
          <w:szCs w:val="30"/>
        </w:rPr>
      </w:pPr>
      <w:r>
        <w:rPr>
          <w:rFonts w:hint="eastAsia"/>
          <w:b/>
          <w:bCs/>
          <w:sz w:val="24"/>
        </w:rPr>
        <w:t xml:space="preserve"> </w:t>
      </w:r>
      <w:r w:rsidR="003D6421" w:rsidRPr="003D6421">
        <w:rPr>
          <w:rFonts w:ascii="仿宋" w:eastAsia="仿宋" w:hAnsi="仿宋" w:cs="仿宋"/>
          <w:color w:val="000000"/>
          <w:kern w:val="0"/>
          <w:sz w:val="30"/>
          <w:szCs w:val="30"/>
          <w:u w:val="single"/>
        </w:rPr>
        <w:pict>
          <v:shape id="自选图形 2" o:spid="_x0000_s1027" type="#_x0000_t32" style="position:absolute;left:0;text-align:left;margin-left:3pt;margin-top:.45pt;width:411.75pt;height:0;z-index:251671552;mso-position-horizontal-relative:text;mso-position-vertical-relative:text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/>
        </w:pict>
      </w:r>
      <w:r>
        <w:rPr>
          <w:rFonts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u w:val="single"/>
        </w:rPr>
        <w:t>主题词：   品牌月陈列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营运部      2019年7月2日印发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E92EE0" w:rsidRDefault="00203C00">
      <w:pPr>
        <w:spacing w:line="360" w:lineRule="auto"/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打印：张艳                              核对：谭莉杨    </w:t>
      </w:r>
    </w:p>
    <w:sectPr w:rsidR="00E92EE0" w:rsidSect="00E92EE0">
      <w:footerReference w:type="default" r:id="rId10"/>
      <w:pgSz w:w="11906" w:h="16838"/>
      <w:pgMar w:top="1020" w:right="866" w:bottom="-444" w:left="9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19" w:rsidRDefault="00FD7C19" w:rsidP="00E92EE0">
      <w:r>
        <w:separator/>
      </w:r>
    </w:p>
  </w:endnote>
  <w:endnote w:type="continuationSeparator" w:id="0">
    <w:p w:rsidR="00FD7C19" w:rsidRDefault="00FD7C19" w:rsidP="00E9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EE0" w:rsidRDefault="003D64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 filled="f" stroked="f" strokeweight=".5pt">
          <v:textbox style="mso-fit-shape-to-text:t" inset="0,0,0,0">
            <w:txbxContent>
              <w:p w:rsidR="00E92EE0" w:rsidRDefault="003D642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03C0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11A8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19" w:rsidRDefault="00FD7C19" w:rsidP="00E92EE0">
      <w:r>
        <w:separator/>
      </w:r>
    </w:p>
  </w:footnote>
  <w:footnote w:type="continuationSeparator" w:id="0">
    <w:p w:rsidR="00FD7C19" w:rsidRDefault="00FD7C19" w:rsidP="00E92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303D"/>
    <w:multiLevelType w:val="singleLevel"/>
    <w:tmpl w:val="288430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2EE0"/>
    <w:rsid w:val="000F037C"/>
    <w:rsid w:val="001D493C"/>
    <w:rsid w:val="00203C00"/>
    <w:rsid w:val="002449DC"/>
    <w:rsid w:val="003D6421"/>
    <w:rsid w:val="004729CC"/>
    <w:rsid w:val="00E11A88"/>
    <w:rsid w:val="00E92EE0"/>
    <w:rsid w:val="00FD7C19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8191CF1"/>
    <w:rsid w:val="19744AE7"/>
    <w:rsid w:val="19A775EE"/>
    <w:rsid w:val="19E85323"/>
    <w:rsid w:val="1AD4141F"/>
    <w:rsid w:val="1BEA60AA"/>
    <w:rsid w:val="1C596141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9835AA"/>
    <w:rsid w:val="3BC72BE1"/>
    <w:rsid w:val="3BD836CD"/>
    <w:rsid w:val="3EE34E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7491F2A"/>
    <w:rsid w:val="68170655"/>
    <w:rsid w:val="688313C9"/>
    <w:rsid w:val="6B4D1ECA"/>
    <w:rsid w:val="6C59368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E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92E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92E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2449DC"/>
    <w:rPr>
      <w:sz w:val="18"/>
      <w:szCs w:val="18"/>
    </w:rPr>
  </w:style>
  <w:style w:type="character" w:customStyle="1" w:styleId="Char">
    <w:name w:val="批注框文本 Char"/>
    <w:basedOn w:val="a0"/>
    <w:link w:val="a5"/>
    <w:rsid w:val="002449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2019-04-09T09:39:00Z</cp:lastPrinted>
  <dcterms:created xsi:type="dcterms:W3CDTF">2014-10-29T12:08:00Z</dcterms:created>
  <dcterms:modified xsi:type="dcterms:W3CDTF">2019-07-03T02:10:00Z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