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5B" w:rsidRDefault="009C18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片区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药店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防汛</w:t>
      </w:r>
      <w:r>
        <w:rPr>
          <w:rFonts w:hint="eastAsia"/>
          <w:b/>
          <w:sz w:val="32"/>
          <w:szCs w:val="32"/>
        </w:rPr>
        <w:t>工作排查与整改</w:t>
      </w:r>
      <w:r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658"/>
        <w:gridCol w:w="2340"/>
        <w:gridCol w:w="2520"/>
        <w:gridCol w:w="720"/>
        <w:gridCol w:w="1620"/>
        <w:gridCol w:w="1080"/>
      </w:tblGrid>
      <w:tr w:rsidR="00A43F5B">
        <w:trPr>
          <w:jc w:val="center"/>
        </w:trPr>
        <w:tc>
          <w:tcPr>
            <w:tcW w:w="765" w:type="dxa"/>
            <w:vMerge w:val="restart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检查项目</w:t>
            </w:r>
          </w:p>
        </w:tc>
        <w:tc>
          <w:tcPr>
            <w:tcW w:w="658" w:type="dxa"/>
            <w:vMerge w:val="restart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2340" w:type="dxa"/>
            <w:vMerge w:val="restart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检查内容</w:t>
            </w:r>
          </w:p>
        </w:tc>
        <w:tc>
          <w:tcPr>
            <w:tcW w:w="2520" w:type="dxa"/>
            <w:vMerge w:val="restart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检查要求</w:t>
            </w:r>
          </w:p>
        </w:tc>
        <w:tc>
          <w:tcPr>
            <w:tcW w:w="3420" w:type="dxa"/>
            <w:gridSpan w:val="3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检查结果</w:t>
            </w:r>
          </w:p>
        </w:tc>
      </w:tr>
      <w:tr w:rsidR="00A43F5B">
        <w:trPr>
          <w:jc w:val="center"/>
        </w:trPr>
        <w:tc>
          <w:tcPr>
            <w:tcW w:w="765" w:type="dxa"/>
            <w:vMerge/>
            <w:vAlign w:val="center"/>
          </w:tcPr>
          <w:p w:rsidR="00A43F5B" w:rsidRDefault="00A43F5B">
            <w:pPr>
              <w:rPr>
                <w:rFonts w:ascii="宋体" w:hAnsi="宋体" w:cs="宋体"/>
                <w:b/>
              </w:rPr>
            </w:pPr>
          </w:p>
        </w:tc>
        <w:tc>
          <w:tcPr>
            <w:tcW w:w="658" w:type="dxa"/>
            <w:vMerge/>
            <w:vAlign w:val="center"/>
          </w:tcPr>
          <w:p w:rsidR="00A43F5B" w:rsidRDefault="00A43F5B">
            <w:pPr>
              <w:rPr>
                <w:rFonts w:ascii="宋体" w:hAnsi="宋体" w:cs="宋体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A43F5B" w:rsidRDefault="00A43F5B">
            <w:pPr>
              <w:rPr>
                <w:rFonts w:ascii="宋体" w:hAnsi="宋体" w:cs="宋体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A43F5B" w:rsidRDefault="00A43F5B">
            <w:pPr>
              <w:rPr>
                <w:rFonts w:ascii="宋体" w:hAnsi="宋体" w:cs="宋体"/>
                <w:b/>
              </w:rPr>
            </w:pPr>
          </w:p>
        </w:tc>
        <w:tc>
          <w:tcPr>
            <w:tcW w:w="720" w:type="dxa"/>
            <w:vAlign w:val="center"/>
          </w:tcPr>
          <w:p w:rsidR="00A43F5B" w:rsidRDefault="009C188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符合</w:t>
            </w:r>
          </w:p>
        </w:tc>
        <w:tc>
          <w:tcPr>
            <w:tcW w:w="1620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不符合及</w:t>
            </w:r>
          </w:p>
          <w:p w:rsidR="00A43F5B" w:rsidRDefault="009C188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主要问题</w:t>
            </w:r>
          </w:p>
        </w:tc>
        <w:tc>
          <w:tcPr>
            <w:tcW w:w="1080" w:type="dxa"/>
            <w:vAlign w:val="center"/>
          </w:tcPr>
          <w:p w:rsidR="00A43F5B" w:rsidRDefault="009C188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整改措施</w:t>
            </w:r>
          </w:p>
        </w:tc>
      </w:tr>
      <w:tr w:rsidR="00A43F5B">
        <w:trPr>
          <w:trHeight w:val="883"/>
          <w:jc w:val="center"/>
        </w:trPr>
        <w:tc>
          <w:tcPr>
            <w:tcW w:w="765" w:type="dxa"/>
            <w:vMerge w:val="restart"/>
          </w:tcPr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A43F5B">
            <w:pPr>
              <w:rPr>
                <w:rFonts w:ascii="宋体" w:hAnsi="宋体" w:cs="宋体"/>
              </w:rPr>
            </w:pPr>
          </w:p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防洪</w:t>
            </w:r>
          </w:p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防汛</w:t>
            </w: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340" w:type="dxa"/>
          </w:tcPr>
          <w:p w:rsidR="00A43F5B" w:rsidRDefault="009C1884">
            <w:pPr>
              <w:spacing w:before="120"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是否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建立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防汛工作小组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、制定</w:t>
            </w: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工作职责。</w:t>
            </w:r>
          </w:p>
        </w:tc>
        <w:tc>
          <w:tcPr>
            <w:tcW w:w="2520" w:type="dxa"/>
            <w:vAlign w:val="center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成立防汛工作小组，明确工作职责。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trHeight w:val="731"/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340" w:type="dxa"/>
            <w:vAlign w:val="center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是否制定防汛应急救援预案。</w:t>
            </w:r>
          </w:p>
        </w:tc>
        <w:tc>
          <w:tcPr>
            <w:tcW w:w="2520" w:type="dxa"/>
            <w:vAlign w:val="center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制定防汛应急救援预案。</w:t>
            </w:r>
          </w:p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trHeight w:val="923"/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是否制定值班制度，明确值班人员及其职责。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制定值班制度，明确值班人员，加强巡查检查，发现灾情能及时上报。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汛期前，是否对下水</w:t>
            </w:r>
            <w:r>
              <w:rPr>
                <w:rFonts w:ascii="宋体" w:hAnsi="宋体" w:cs="宋体" w:hint="eastAsia"/>
              </w:rPr>
              <w:t>管道</w:t>
            </w:r>
            <w:r>
              <w:rPr>
                <w:rFonts w:ascii="宋体" w:hAnsi="宋体" w:cs="宋体" w:hint="eastAsia"/>
              </w:rPr>
              <w:t>、屋顶排水管道</w:t>
            </w:r>
            <w:r>
              <w:rPr>
                <w:rFonts w:ascii="宋体" w:hAnsi="宋体" w:cs="宋体" w:hint="eastAsia"/>
              </w:rPr>
              <w:t>进行疏掏、清障和维护。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确保雨水、污水</w:t>
            </w:r>
            <w:r>
              <w:rPr>
                <w:rFonts w:ascii="宋体" w:hAnsi="宋体" w:cs="宋体" w:hint="eastAsia"/>
              </w:rPr>
              <w:t>管道</w:t>
            </w:r>
            <w:r>
              <w:rPr>
                <w:rFonts w:ascii="宋体" w:hAnsi="宋体" w:cs="宋体" w:hint="eastAsia"/>
              </w:rPr>
              <w:t>、屋顶排水管道畅通、无堵塞。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对历年遭受内涝、漏雨的部位、周边“五危”的部位（危岩、危坎、危玻、危房、危树）检查、监控和治理。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定期排查无堵塞、无漏水。发现漏水点、渗透点、裂痕等，及时采取补救措施和人员撤离。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 w:rsidR="005A2B12"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</w:t>
            </w:r>
            <w:r>
              <w:rPr>
                <w:rFonts w:ascii="宋体" w:hAnsi="宋体" w:cs="宋体" w:hint="eastAsia"/>
              </w:rPr>
              <w:t>对塌方、滑坡、山洪及周边可能潜在的地质灾害的检查</w:t>
            </w:r>
            <w:r>
              <w:rPr>
                <w:rFonts w:ascii="宋体" w:hAnsi="宋体" w:cs="宋体" w:hint="eastAsia"/>
              </w:rPr>
              <w:t>、监控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定期检查，发现险情等，及时组织人员撤离，确保人员安全。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  <w:vMerge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是否对</w:t>
            </w:r>
            <w:r>
              <w:rPr>
                <w:rFonts w:ascii="宋体" w:hAnsi="宋体" w:cs="宋体" w:hint="eastAsia"/>
              </w:rPr>
              <w:t>门沿、窗户、玻璃橱窗缝隙等容易飘进雨水的地方，</w:t>
            </w:r>
            <w:r>
              <w:rPr>
                <w:rFonts w:ascii="宋体" w:hAnsi="宋体" w:cs="宋体" w:hint="eastAsia"/>
              </w:rPr>
              <w:t>进行维护、</w:t>
            </w:r>
            <w:r>
              <w:rPr>
                <w:rFonts w:ascii="宋体" w:hAnsi="宋体" w:cs="宋体" w:hint="eastAsia"/>
              </w:rPr>
              <w:t>防范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定期检查</w:t>
            </w:r>
            <w:r>
              <w:rPr>
                <w:rFonts w:ascii="宋体" w:hAnsi="宋体" w:cs="宋体" w:hint="eastAsia"/>
              </w:rPr>
              <w:t>门沿、窗户、玻璃橱窗缝隙等</w:t>
            </w:r>
            <w:r>
              <w:rPr>
                <w:rFonts w:ascii="宋体" w:hAnsi="宋体" w:cs="宋体" w:hint="eastAsia"/>
              </w:rPr>
              <w:t>，采取防范措施，防止雨水浸入。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地面不得直接堆放货物，贵重药品商品不得铺货距地面</w:t>
            </w:r>
            <w:r>
              <w:rPr>
                <w:rFonts w:ascii="宋体" w:hAnsi="宋体" w:cs="宋体" w:hint="eastAsia"/>
              </w:rPr>
              <w:t>40</w:t>
            </w:r>
            <w:r>
              <w:rPr>
                <w:rFonts w:ascii="宋体" w:hAnsi="宋体" w:cs="宋体" w:hint="eastAsia"/>
              </w:rPr>
              <w:t>㎝之下。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货物堆放在货架上，贵重药品商品铺货距地面</w:t>
            </w:r>
            <w:r>
              <w:rPr>
                <w:rFonts w:ascii="宋体" w:hAnsi="宋体" w:cs="宋体" w:hint="eastAsia"/>
              </w:rPr>
              <w:t>40</w:t>
            </w:r>
            <w:r>
              <w:rPr>
                <w:rFonts w:ascii="宋体" w:hAnsi="宋体" w:cs="宋体" w:hint="eastAsia"/>
              </w:rPr>
              <w:t>㎝之上，防止雨水灌入店内打湿商品。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trHeight w:val="768"/>
          <w:jc w:val="center"/>
        </w:trPr>
        <w:tc>
          <w:tcPr>
            <w:tcW w:w="765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防雷</w:t>
            </w:r>
          </w:p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</w:t>
            </w: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设备设施防雷接地是否良好。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定期对</w:t>
            </w:r>
            <w:r>
              <w:rPr>
                <w:rFonts w:ascii="宋体" w:hAnsi="宋体" w:cs="宋体" w:hint="eastAsia"/>
              </w:rPr>
              <w:t>经营设施</w:t>
            </w:r>
            <w:r>
              <w:rPr>
                <w:rFonts w:ascii="宋体" w:hAnsi="宋体" w:cs="宋体" w:hint="eastAsia"/>
              </w:rPr>
              <w:t>设备（煎药机）等防雷接地进行检查。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jc w:val="center"/>
        </w:trPr>
        <w:tc>
          <w:tcPr>
            <w:tcW w:w="765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宣传</w:t>
            </w:r>
          </w:p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658" w:type="dxa"/>
            <w:vAlign w:val="center"/>
          </w:tcPr>
          <w:p w:rsidR="00A43F5B" w:rsidRDefault="009C188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34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是否对员工进行防洪防汛及逃生自救知识宣传、教育。</w:t>
            </w:r>
          </w:p>
        </w:tc>
        <w:tc>
          <w:tcPr>
            <w:tcW w:w="2520" w:type="dxa"/>
          </w:tcPr>
          <w:p w:rsidR="00A43F5B" w:rsidRDefault="009C188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对员工进行防洪防汛及逃生自救知识宣传、教育。</w:t>
            </w:r>
          </w:p>
        </w:tc>
        <w:tc>
          <w:tcPr>
            <w:tcW w:w="72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  <w:tc>
          <w:tcPr>
            <w:tcW w:w="1620" w:type="dxa"/>
            <w:vAlign w:val="center"/>
          </w:tcPr>
          <w:p w:rsidR="00A43F5B" w:rsidRDefault="005A2B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V</w:t>
            </w:r>
          </w:p>
        </w:tc>
        <w:tc>
          <w:tcPr>
            <w:tcW w:w="1080" w:type="dxa"/>
            <w:vAlign w:val="center"/>
          </w:tcPr>
          <w:p w:rsidR="00A43F5B" w:rsidRDefault="00A43F5B">
            <w:pPr>
              <w:rPr>
                <w:rFonts w:ascii="宋体" w:hAnsi="宋体" w:cs="宋体"/>
              </w:rPr>
            </w:pPr>
          </w:p>
        </w:tc>
      </w:tr>
      <w:tr w:rsidR="00A43F5B">
        <w:trPr>
          <w:trHeight w:val="591"/>
          <w:jc w:val="center"/>
        </w:trPr>
        <w:tc>
          <w:tcPr>
            <w:tcW w:w="765" w:type="dxa"/>
            <w:vAlign w:val="center"/>
          </w:tcPr>
          <w:p w:rsidR="00A43F5B" w:rsidRDefault="009C188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备注</w:t>
            </w:r>
          </w:p>
        </w:tc>
        <w:tc>
          <w:tcPr>
            <w:tcW w:w="8938" w:type="dxa"/>
            <w:gridSpan w:val="6"/>
            <w:vAlign w:val="center"/>
          </w:tcPr>
          <w:p w:rsidR="00A43F5B" w:rsidRDefault="00A43F5B">
            <w:pPr>
              <w:rPr>
                <w:rFonts w:ascii="宋体" w:hAnsi="宋体" w:cs="宋体"/>
                <w:b/>
              </w:rPr>
            </w:pPr>
          </w:p>
        </w:tc>
      </w:tr>
    </w:tbl>
    <w:p w:rsidR="00A43F5B" w:rsidRDefault="00A43F5B"/>
    <w:p w:rsidR="00A43F5B" w:rsidRDefault="009C1884">
      <w:pPr>
        <w:rPr>
          <w:sz w:val="24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药店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片区：</w:t>
      </w:r>
      <w:r w:rsidR="005A2B12">
        <w:rPr>
          <w:rFonts w:hint="eastAsia"/>
          <w:sz w:val="24"/>
        </w:rPr>
        <w:t>城郊二片</w:t>
      </w:r>
      <w:r w:rsidR="005A2B12">
        <w:rPr>
          <w:rFonts w:hint="eastAsia"/>
          <w:sz w:val="24"/>
        </w:rPr>
        <w:t xml:space="preserve"> </w:t>
      </w:r>
      <w:r w:rsidR="005A2B12">
        <w:rPr>
          <w:rFonts w:hint="eastAsia"/>
          <w:sz w:val="24"/>
        </w:rPr>
        <w:t>永康东路店</w:t>
      </w:r>
    </w:p>
    <w:p w:rsidR="00A43F5B" w:rsidRDefault="009C1884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5A2B12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="005A2B12"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</w:p>
    <w:sectPr w:rsidR="00A43F5B" w:rsidSect="00A4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9F2CBC"/>
    <w:rsid w:val="005A2B12"/>
    <w:rsid w:val="009C1884"/>
    <w:rsid w:val="00A43F5B"/>
    <w:rsid w:val="01BB0911"/>
    <w:rsid w:val="02C40B8E"/>
    <w:rsid w:val="03202CE8"/>
    <w:rsid w:val="0718315A"/>
    <w:rsid w:val="077B2224"/>
    <w:rsid w:val="0A83288F"/>
    <w:rsid w:val="0B14753F"/>
    <w:rsid w:val="0C81183F"/>
    <w:rsid w:val="0DC92249"/>
    <w:rsid w:val="12E33ADC"/>
    <w:rsid w:val="13DF2B3E"/>
    <w:rsid w:val="152A5A68"/>
    <w:rsid w:val="155664C0"/>
    <w:rsid w:val="16AB3B08"/>
    <w:rsid w:val="174B7445"/>
    <w:rsid w:val="1913495D"/>
    <w:rsid w:val="1B4425AB"/>
    <w:rsid w:val="1BBF1050"/>
    <w:rsid w:val="1C094750"/>
    <w:rsid w:val="1C9C6A6D"/>
    <w:rsid w:val="1D1F559E"/>
    <w:rsid w:val="1FF73FEB"/>
    <w:rsid w:val="222E455A"/>
    <w:rsid w:val="22F47784"/>
    <w:rsid w:val="246244C9"/>
    <w:rsid w:val="24A55167"/>
    <w:rsid w:val="24AF2A1F"/>
    <w:rsid w:val="252B2366"/>
    <w:rsid w:val="268F20EA"/>
    <w:rsid w:val="276F681C"/>
    <w:rsid w:val="29890C9B"/>
    <w:rsid w:val="2AA33F64"/>
    <w:rsid w:val="2C7B40B1"/>
    <w:rsid w:val="2CD64EB8"/>
    <w:rsid w:val="2CED5F53"/>
    <w:rsid w:val="2E902AB0"/>
    <w:rsid w:val="2EE622EE"/>
    <w:rsid w:val="313355A1"/>
    <w:rsid w:val="32FA138D"/>
    <w:rsid w:val="35510BC9"/>
    <w:rsid w:val="37C17F8C"/>
    <w:rsid w:val="384C4B7D"/>
    <w:rsid w:val="39122682"/>
    <w:rsid w:val="3B8650F4"/>
    <w:rsid w:val="3C3A10C5"/>
    <w:rsid w:val="3E0E3D54"/>
    <w:rsid w:val="3F214650"/>
    <w:rsid w:val="41913DA0"/>
    <w:rsid w:val="41F53AAA"/>
    <w:rsid w:val="45517247"/>
    <w:rsid w:val="48066797"/>
    <w:rsid w:val="483A5322"/>
    <w:rsid w:val="499F2CBC"/>
    <w:rsid w:val="4ABF7F5F"/>
    <w:rsid w:val="4B096B77"/>
    <w:rsid w:val="4C292AEF"/>
    <w:rsid w:val="50DF73E0"/>
    <w:rsid w:val="526724FF"/>
    <w:rsid w:val="53DB27B7"/>
    <w:rsid w:val="543F1DBC"/>
    <w:rsid w:val="545E7854"/>
    <w:rsid w:val="54D96CED"/>
    <w:rsid w:val="56D310F3"/>
    <w:rsid w:val="59B57F00"/>
    <w:rsid w:val="59F11398"/>
    <w:rsid w:val="5BCC3220"/>
    <w:rsid w:val="5DA94ABF"/>
    <w:rsid w:val="5EFE6232"/>
    <w:rsid w:val="6191419F"/>
    <w:rsid w:val="619407B7"/>
    <w:rsid w:val="628A0FCE"/>
    <w:rsid w:val="629404F8"/>
    <w:rsid w:val="62C10AFB"/>
    <w:rsid w:val="634C6DEF"/>
    <w:rsid w:val="65A01777"/>
    <w:rsid w:val="66601246"/>
    <w:rsid w:val="68851FB6"/>
    <w:rsid w:val="6B9C1712"/>
    <w:rsid w:val="6DD03B43"/>
    <w:rsid w:val="6EB50BE3"/>
    <w:rsid w:val="72A535E7"/>
    <w:rsid w:val="75991292"/>
    <w:rsid w:val="78E93493"/>
    <w:rsid w:val="7D62661A"/>
    <w:rsid w:val="7EBB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F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2019-05-27T03:31:00Z</cp:lastPrinted>
  <dcterms:created xsi:type="dcterms:W3CDTF">2019-05-29T04:27:00Z</dcterms:created>
  <dcterms:modified xsi:type="dcterms:W3CDTF">2019-05-29T04:27:00Z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