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68B" w:rsidRDefault="00A52593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</w:t>
      </w:r>
    </w:p>
    <w:p w:rsidR="0068668B" w:rsidRDefault="00A52593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离职申请表</w:t>
      </w: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（2014年5月版）</w:t>
      </w:r>
    </w:p>
    <w:p w:rsidR="0068668B" w:rsidRDefault="00A52593">
      <w:pPr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填报时间：2019年4月</w:t>
      </w:r>
      <w:r w:rsidR="00307E9B">
        <w:rPr>
          <w:rFonts w:ascii="华文仿宋" w:eastAsia="华文仿宋" w:hAnsi="华文仿宋" w:hint="eastAsia"/>
          <w:sz w:val="24"/>
          <w:szCs w:val="24"/>
        </w:rPr>
        <w:t>13</w:t>
      </w:r>
      <w:r>
        <w:rPr>
          <w:rFonts w:ascii="华文仿宋" w:eastAsia="华文仿宋" w:hAnsi="华文仿宋" w:hint="eastAsia"/>
          <w:sz w:val="24"/>
          <w:szCs w:val="24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 w:rsidR="0068668B">
        <w:trPr>
          <w:trHeight w:val="641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胡人元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女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 w:rsidP="00021FB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1999</w:t>
            </w:r>
            <w:r w:rsidR="00A52593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05</w:t>
            </w:r>
            <w:r w:rsidR="00A5259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2017</w:t>
            </w:r>
            <w:r w:rsidR="00A52593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01</w:t>
            </w:r>
            <w:r w:rsidR="00A5259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</w:p>
        </w:tc>
      </w:tr>
      <w:tr w:rsidR="0068668B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营业员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10889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</w:t>
            </w:r>
            <w:r w:rsidR="00A52593">
              <w:rPr>
                <w:rFonts w:ascii="宋体" w:hAnsi="宋体" w:hint="eastAsia"/>
                <w:color w:val="000000"/>
                <w:sz w:val="24"/>
                <w:szCs w:val="24"/>
              </w:rPr>
              <w:t>专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2019年4月25号</w:t>
            </w:r>
          </w:p>
        </w:tc>
      </w:tr>
      <w:tr w:rsidR="0068668B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四川省食品药品学校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航中店</w:t>
            </w:r>
          </w:p>
        </w:tc>
      </w:tr>
      <w:tr w:rsidR="0068668B">
        <w:trPr>
          <w:trHeight w:val="681"/>
          <w:jc w:val="center"/>
        </w:trPr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8668B" w:rsidRDefault="00A52593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8668B" w:rsidRDefault="00A52593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不适应企业的管理模式</w:t>
            </w:r>
          </w:p>
        </w:tc>
      </w:tr>
      <w:tr w:rsidR="0068668B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68668B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8668B" w:rsidRDefault="00A52593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8668B" w:rsidRDefault="00A52593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配偶或子女在异地</w:t>
            </w:r>
          </w:p>
        </w:tc>
      </w:tr>
      <w:tr w:rsidR="0068668B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68668B"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8668B" w:rsidRDefault="00A52593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其它原因：                                                </w:t>
            </w:r>
          </w:p>
        </w:tc>
      </w:tr>
      <w:tr w:rsidR="0068668B">
        <w:trPr>
          <w:trHeight w:val="2917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由于家里有些私事需要处理，</w:t>
            </w:r>
            <w:r w:rsidR="00A52593">
              <w:rPr>
                <w:rFonts w:hint="eastAsia"/>
                <w:sz w:val="24"/>
                <w:szCs w:val="24"/>
              </w:rPr>
              <w:t>无法继续胜任工作。本着对公司负责的态度，为了不让公司因我的离开造成任何损失，我郑重向公司提出辞职，忘批准！</w:t>
            </w:r>
          </w:p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  <w:p w:rsidR="0068668B" w:rsidRDefault="006866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8668B" w:rsidRDefault="00A52593" w:rsidP="00021FB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离职申请人签字（手写）：</w:t>
            </w:r>
            <w:r w:rsidR="00021FBA">
              <w:rPr>
                <w:rFonts w:ascii="宋体" w:hAnsi="宋体" w:hint="eastAsia"/>
                <w:color w:val="000000"/>
                <w:sz w:val="24"/>
                <w:szCs w:val="24"/>
              </w:rPr>
              <w:t>胡人元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 w:rsidR="00021FBA"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:rsidR="0068668B">
        <w:trPr>
          <w:trHeight w:val="151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134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110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 w:rsidR="0068668B" w:rsidRDefault="0068668B">
      <w:pPr>
        <w:rPr>
          <w:rFonts w:ascii="华文仿宋" w:eastAsia="华文仿宋" w:hAnsi="华文仿宋"/>
          <w:sz w:val="24"/>
          <w:szCs w:val="24"/>
        </w:rPr>
      </w:pPr>
    </w:p>
    <w:p w:rsidR="0068668B" w:rsidRDefault="00A525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填表说明：本表由离职员工本人填写并签字，经店长、片区主管、部门经理签字后交人事部。   </w:t>
      </w:r>
    </w:p>
    <w:p w:rsidR="0068668B" w:rsidRDefault="0068668B">
      <w:pPr>
        <w:rPr>
          <w:rFonts w:ascii="华文仿宋" w:eastAsia="华文仿宋" w:hAnsi="华文仿宋"/>
          <w:sz w:val="24"/>
          <w:szCs w:val="24"/>
        </w:rPr>
      </w:pP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四川太极大药房连锁有限公司门店离职员工工作交接表</w:t>
      </w: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lastRenderedPageBreak/>
        <w:t>（2014年5月版）</w:t>
      </w: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840"/>
        <w:gridCol w:w="994"/>
        <w:gridCol w:w="983"/>
        <w:gridCol w:w="1545"/>
        <w:gridCol w:w="780"/>
        <w:gridCol w:w="1095"/>
        <w:gridCol w:w="1275"/>
        <w:gridCol w:w="1565"/>
      </w:tblGrid>
      <w:tr w:rsidR="0068668B">
        <w:trPr>
          <w:trHeight w:val="510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668B" w:rsidRDefault="00021FB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胡人元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10889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021FB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胡人元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ind w:left="240" w:hangingChars="100" w:hanging="24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2019年4月 25号</w:t>
            </w:r>
          </w:p>
        </w:tc>
      </w:tr>
      <w:tr w:rsidR="0068668B">
        <w:trPr>
          <w:trHeight w:val="1359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（请店长确认有无盘点赔付、门店赔款、单品种考核等及门店钥匙、保险柜钥匙交还后再行签字，签字视为各项赔付及交接已完成，若有特殊情况请说明）</w:t>
            </w:r>
          </w:p>
        </w:tc>
      </w:tr>
      <w:tr w:rsidR="0068668B">
        <w:trPr>
          <w:trHeight w:val="82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121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177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工作服，冬（  ）套，夏（ </w:t>
            </w:r>
            <w:r w:rsidR="00021FB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）套，头花（女）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2、工作牌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:rsidR="0068668B" w:rsidRDefault="0068668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:rsidR="0068668B" w:rsidRDefault="00A525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办公室经办人：          办理日期：</w:t>
            </w:r>
          </w:p>
        </w:tc>
      </w:tr>
      <w:tr w:rsidR="0068668B">
        <w:trPr>
          <w:trHeight w:val="261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1、备用金，金额（    ）元（须财务部确认）□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2、发票  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3、抵用券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4、店面银行卡及密码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5、团购赊销应收帐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6、店面收入费用记录本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7、未报销票据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8、个人欠款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财务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 w:rsidR="0068668B">
        <w:trPr>
          <w:trHeight w:val="156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五险办停年月  （       年      月）</w:t>
            </w:r>
          </w:p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公积金办停年月（       年      月）</w:t>
            </w:r>
          </w:p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（       年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月    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</w:tbl>
    <w:p w:rsidR="0068668B" w:rsidRDefault="00A525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 xml:space="preserve">   </w:t>
      </w:r>
    </w:p>
    <w:p w:rsidR="0068668B" w:rsidRDefault="00A52593">
      <w:pPr>
        <w:rPr>
          <w:rFonts w:ascii="华文仿宋" w:eastAsia="华文仿宋" w:hAnsi="华文仿宋"/>
          <w:b/>
          <w:bCs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员工本人确认签字：</w:t>
      </w: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</w:t>
      </w:r>
    </w:p>
    <w:p w:rsidR="0068668B" w:rsidRDefault="00A525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 w:rsidR="0068668B" w:rsidRDefault="00A52593">
      <w:pPr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填表说明：本表用于公司门店店员离职，离职员工必须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在店长、片长确认签字后</w:t>
      </w:r>
      <w:r>
        <w:rPr>
          <w:rFonts w:ascii="华文仿宋" w:eastAsia="华文仿宋" w:hAnsi="华文仿宋" w:hint="eastAsia"/>
          <w:sz w:val="24"/>
          <w:szCs w:val="24"/>
        </w:rPr>
        <w:t>再按上表部门顺序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依次</w:t>
      </w:r>
      <w:r>
        <w:rPr>
          <w:rFonts w:ascii="华文仿宋" w:eastAsia="华文仿宋" w:hAnsi="华文仿宋" w:hint="eastAsia"/>
          <w:sz w:val="24"/>
          <w:szCs w:val="24"/>
        </w:rPr>
        <w:t>办理相关手续，否则不予办理。</w:t>
      </w:r>
    </w:p>
    <w:p w:rsidR="0068668B" w:rsidRDefault="0068668B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店长工作交接表</w:t>
      </w:r>
    </w:p>
    <w:p w:rsidR="0068668B" w:rsidRDefault="00A525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lastRenderedPageBreak/>
        <w:t>（2014年5月版）</w:t>
      </w:r>
    </w:p>
    <w:tbl>
      <w:tblPr>
        <w:tblW w:w="0" w:type="auto"/>
        <w:tblLayout w:type="fixed"/>
        <w:tblLook w:val="0000"/>
      </w:tblPr>
      <w:tblGrid>
        <w:gridCol w:w="1672"/>
        <w:gridCol w:w="1069"/>
        <w:gridCol w:w="780"/>
        <w:gridCol w:w="1380"/>
        <w:gridCol w:w="810"/>
        <w:gridCol w:w="1335"/>
        <w:gridCol w:w="1185"/>
        <w:gridCol w:w="1211"/>
      </w:tblGrid>
      <w:tr w:rsidR="0068668B">
        <w:trPr>
          <w:trHeight w:val="4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668B" w:rsidRDefault="0068668B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</w:p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68668B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6866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68668B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390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证照类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numPr>
                <w:ilvl w:val="0"/>
                <w:numId w:val="2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药品经营许可证原件   正本□   副本□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2、营业执照原件         正本□   副本□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4、组织机构代码证原件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5、税务登记证原件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6、药品经营质量管理规范认证证书原件□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7、食品流通许可证原件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8、保健食品许可证原件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9、医疗器械经营许可证等证照原件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10、医疗机构执业许可证原件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12、医疗定点药店资格证      省医保□ 市医保□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13、医保定点药店标识牌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14、社保协议原件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15、各类奖牌、奖状、锦旗等（请注明）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:rsidR="0068668B" w:rsidRDefault="00A525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16、门店印章（请注明印章种类）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17、其他证件（请注明）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</w:tr>
      <w:tr w:rsidR="0068668B">
        <w:trPr>
          <w:trHeight w:val="159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固定资产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 固定资产（须对照财务部提供的清单）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 PC设备、打印机、扫描枪及系统账号及密码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 门店钥匙、保险柜钥匙、柜台钥匙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4、 ADSL上网密码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 社保刷卡密码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6、 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68668B">
        <w:trPr>
          <w:trHeight w:val="2115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商  品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 商品盘存，见盘点表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2、 贵重商品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3、 过期商品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4、 近效期药品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5、 破损商品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6、 团购赊销商品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7、 赠品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8、 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68668B">
        <w:trPr>
          <w:trHeight w:val="183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顾客状况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商圈关系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安全管理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1、 顾客档案（顾客信息记录）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 会员卡及会员资料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 物业关系、商场关系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4、 团购客户关系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 店面水电费、物管费、电话费、卫生费等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6、 灭火器、安防系统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7、 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68668B">
        <w:trPr>
          <w:trHeight w:val="192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文档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numPr>
                <w:ilvl w:val="0"/>
                <w:numId w:val="3"/>
              </w:num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门店文档存放处理情况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2、门店营运手册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3、门店管理相关规章制度等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4、员工考勤报表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5、各类绩效考核文件资料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6、师带徒考核文件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</w:p>
          <w:p w:rsidR="0068668B" w:rsidRDefault="00A5259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交班本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□</w:t>
            </w:r>
          </w:p>
          <w:p w:rsidR="0068668B" w:rsidRDefault="00A5259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、零售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药房标准化工作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手册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</w:p>
          <w:p w:rsidR="0068668B" w:rsidRDefault="00A5259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零售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药房标准化药学服务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手册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68668B">
        <w:trPr>
          <w:trHeight w:val="66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705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营运部签字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68668B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8668B">
        <w:trPr>
          <w:trHeight w:val="195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numPr>
                <w:ilvl w:val="0"/>
                <w:numId w:val="4"/>
              </w:num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  ）套，夏（  ）套，头花（女）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 工作牌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 集体宿舍物品及钥匙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 结清宿舍水电费、物管费等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 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  <w:p w:rsidR="0068668B" w:rsidRDefault="00A5259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办公室经办人：          办理日期：</w:t>
            </w:r>
          </w:p>
        </w:tc>
      </w:tr>
      <w:tr w:rsidR="0068668B">
        <w:trPr>
          <w:trHeight w:val="255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numPr>
                <w:ilvl w:val="0"/>
                <w:numId w:val="5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备用金，金额（    ）元（须财务部确认）□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2、 发票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3、 抵用券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4、 店面银行卡及密码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 团购赊销应收帐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6、 店面收入费用记录本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7、 未报销票据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8、 个人欠款                   □</w:t>
            </w:r>
          </w:p>
          <w:p w:rsidR="0068668B" w:rsidRDefault="00A52593">
            <w:pPr>
              <w:numPr>
                <w:ilvl w:val="0"/>
                <w:numId w:val="6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营业款现金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</w:p>
          <w:p w:rsidR="0068668B" w:rsidRDefault="00A52593">
            <w:pPr>
              <w:numPr>
                <w:ilvl w:val="0"/>
                <w:numId w:val="6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营业款社保部分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 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财务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办理日期： </w:t>
            </w:r>
          </w:p>
        </w:tc>
      </w:tr>
      <w:tr w:rsidR="0068668B">
        <w:trPr>
          <w:trHeight w:val="156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68B" w:rsidRDefault="00A525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部门填写）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68668B" w:rsidRDefault="00A52593">
            <w:pPr>
              <w:numPr>
                <w:ilvl w:val="0"/>
                <w:numId w:val="7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劳动合同所在地（               ）是否下发解除/终止劳动合同书（   ）</w:t>
            </w:r>
          </w:p>
          <w:p w:rsidR="0068668B" w:rsidRDefault="00A525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2、社保关系所在地（            ）转移目的地（    ）是否办妥转移/报停（    ）3、住房公积金缴纳地（           ）转移目的地（    ）是否办妥转移/报停（    ）4、停薪日期（           年     月    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人事部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 </w:t>
            </w:r>
          </w:p>
        </w:tc>
      </w:tr>
    </w:tbl>
    <w:p w:rsidR="0068668B" w:rsidRDefault="00A52593">
      <w:pPr>
        <w:rPr>
          <w:rFonts w:ascii="华文仿宋" w:eastAsia="华文仿宋" w:hAnsi="华文仿宋"/>
          <w:b/>
          <w:bCs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本人确认签字：</w:t>
      </w: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</w:t>
      </w:r>
    </w:p>
    <w:p w:rsidR="0068668B" w:rsidRDefault="00A525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 w:rsidR="00A52593" w:rsidRDefault="00A525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填表说明：本表用于公司门店店长离职，必须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在片长确认签字后</w:t>
      </w:r>
      <w:r>
        <w:rPr>
          <w:rFonts w:ascii="华文仿宋" w:eastAsia="华文仿宋" w:hAnsi="华文仿宋" w:hint="eastAsia"/>
          <w:sz w:val="24"/>
          <w:szCs w:val="24"/>
        </w:rPr>
        <w:t>再按上表部门顺序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依次</w:t>
      </w:r>
      <w:r>
        <w:rPr>
          <w:rFonts w:ascii="华文仿宋" w:eastAsia="华文仿宋" w:hAnsi="华文仿宋" w:hint="eastAsia"/>
          <w:sz w:val="24"/>
          <w:szCs w:val="24"/>
        </w:rPr>
        <w:t>办理相关手续，否则不予办理。</w:t>
      </w:r>
    </w:p>
    <w:sectPr w:rsidR="00A52593" w:rsidSect="0068668B">
      <w:pgSz w:w="12240" w:h="15840"/>
      <w:pgMar w:top="1240" w:right="1800" w:bottom="5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space"/>
      <w:lvlText w:val="%1、"/>
      <w:lvlJc w:val="left"/>
    </w:lvl>
  </w:abstractNum>
  <w:abstractNum w:abstractNumId="3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</w:lvl>
  </w:abstractNum>
  <w:abstractNum w:abstractNumId="4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</w:lvl>
  </w:abstractNum>
  <w:abstractNum w:abstractNumId="5">
    <w:nsid w:val="5366039B"/>
    <w:multiLevelType w:val="singleLevel"/>
    <w:tmpl w:val="5366039B"/>
    <w:lvl w:ilvl="0">
      <w:start w:val="1"/>
      <w:numFmt w:val="decimal"/>
      <w:suff w:val="space"/>
      <w:lvlText w:val="%1、"/>
      <w:lvlJc w:val="left"/>
    </w:lvl>
  </w:abstractNum>
  <w:abstractNum w:abstractNumId="6">
    <w:nsid w:val="536603B2"/>
    <w:multiLevelType w:val="singleLevel"/>
    <w:tmpl w:val="536603B2"/>
    <w:lvl w:ilvl="0">
      <w:start w:val="9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5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21FBA"/>
    <w:rsid w:val="00172A27"/>
    <w:rsid w:val="00307E9B"/>
    <w:rsid w:val="003354D6"/>
    <w:rsid w:val="0068668B"/>
    <w:rsid w:val="00A52593"/>
    <w:rsid w:val="00D64B6F"/>
    <w:rsid w:val="00E05E41"/>
    <w:rsid w:val="00ED655D"/>
    <w:rsid w:val="0BEE4082"/>
    <w:rsid w:val="15680A2D"/>
    <w:rsid w:val="165755D0"/>
    <w:rsid w:val="201279E8"/>
    <w:rsid w:val="27145B83"/>
    <w:rsid w:val="329714B5"/>
    <w:rsid w:val="35EA6EF4"/>
    <w:rsid w:val="3CE62066"/>
    <w:rsid w:val="42B851C3"/>
    <w:rsid w:val="438926D4"/>
    <w:rsid w:val="4D124A6F"/>
    <w:rsid w:val="61696D57"/>
    <w:rsid w:val="61B376E8"/>
    <w:rsid w:val="64CB4529"/>
    <w:rsid w:val="77B7612F"/>
    <w:rsid w:val="7C421A30"/>
    <w:rsid w:val="7EE2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6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589</Words>
  <Characters>3361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Administrator</cp:lastModifiedBy>
  <cp:revision>4</cp:revision>
  <cp:lastPrinted>2019-04-04T07:18:00Z</cp:lastPrinted>
  <dcterms:created xsi:type="dcterms:W3CDTF">2019-04-13T00:38:00Z</dcterms:created>
  <dcterms:modified xsi:type="dcterms:W3CDTF">2019-04-13T01:39:00Z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