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营运部发【2019】034号                        签发人：李  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50" w:firstLineChars="450"/>
        <w:textAlignment w:val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门店微信会员第二阶段考核实施办法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 w:val="24"/>
        </w:rPr>
      </w:pPr>
      <w:r>
        <w:rPr>
          <w:rFonts w:hint="eastAsia"/>
          <w:bCs/>
          <w:sz w:val="24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微信会员发展及增加会员粘度是建立门店会员幸福圈重要手段。第一阶段门店考核已经结束，根据门店实施情况现制定第二阶段管理办法。共同维护微信幸福圈健康成长！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执行时间：2019年3月1日-2019年3月31日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一：执行要求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1：添加顾客微信名要求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rFonts w:hint="eastAsia"/>
          <w:bCs/>
          <w:sz w:val="24"/>
        </w:rPr>
        <w:t>顾客姓+性别+药品名称（慢性病必须备注）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慢性病包括：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三高：高血压、糖尿病（含胰岛素）高血脂病。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需长期服用慢病：肝病、肾病、风湿骨痛、痛风病、哮喘、胃溃疡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女性用药：天胶、优思明、定坤丹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男性用药：万艾可、希爱力、金戈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顾客购买以上慢性病药需填写药品名称、其他类别品种（不需长期服用）不作硬性要求（可根据顾客长期购买习惯填写）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2：微信圈办理奖励及处罚要求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firstLine="0" w:firstLineChars="0"/>
        <w:textAlignment w:val="auto"/>
        <w:rPr>
          <w:rFonts w:hint="eastAsia"/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1）处罚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门店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5" w:firstLine="0"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A：每天微信发展挂零员工处罚5元/人/天（当天有销售记录员工）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5" w:firstLine="0" w:firstLineChars="0"/>
        <w:textAlignment w:val="auto"/>
        <w:rPr>
          <w:bCs/>
          <w:sz w:val="24"/>
        </w:rPr>
      </w:pPr>
      <w:r>
        <w:rPr>
          <w:rFonts w:hint="eastAsia"/>
          <w:bCs/>
          <w:sz w:val="24"/>
        </w:rPr>
        <w:t>周一到周五每天通报在片区群，周末两天下周一通报。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 w:val="24"/>
        </w:rPr>
      </w:pPr>
      <w:r>
        <w:rPr>
          <w:rFonts w:hint="eastAsia"/>
          <w:bCs/>
          <w:sz w:val="24"/>
        </w:rPr>
        <w:t xml:space="preserve">   B：门店微信会员月度未达到目标处罚2元/个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片区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5" w:firstLine="0"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片区当月总计未完成目标的，处罚100元/片区主管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 xml:space="preserve"> 奖励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02" w:firstLine="0"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A:门店完成当月目标，按照1元/个对门店会员发展超额数量进行奖励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02" w:firstLine="0"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B:片区微信会员发展 超额完成，超额10%以内，奖励绩效分2分/人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                             超额10%以上，奖励绩效分5分/人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二：会员微信沟通常用技巧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共同问题：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1：手机关成静音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不能将电话调成静音或者关机状态，放在收银台，当班人员关注手机信息情况，及时处理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2：顾客姓名或者备注不完善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 (√)     正确：你好，请问您贵姓？我是您的健康顾问，我叫***，以后有关药品和疾病方面问题都可以随时咨询我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color w:val="FF0000"/>
          <w:sz w:val="24"/>
        </w:rPr>
        <w:t>X</w:t>
      </w:r>
      <w:r>
        <w:rPr>
          <w:rFonts w:hint="eastAsia"/>
          <w:bCs/>
          <w:sz w:val="24"/>
        </w:rPr>
        <w:t>）    错误：你叫啥子呢（不礼貌）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3：未及时回复顾客信息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20分钟以内回答顾客疑问，要有回复。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4：回答顾客问题不专业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正确（√）顾客：娃娃补钙吃什么呢？员工：孩子多大？之前吃过什么补钙？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补钙还要记得补充促进钙吸收的维生素D ,以上问题循序渐进询问完毕后，推荐疾病解决方案，如：锌钙特+维生素D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错误</w:t>
      </w:r>
      <w:r>
        <w:rPr>
          <w:rFonts w:hint="eastAsia"/>
          <w:bCs/>
          <w:color w:val="FF0000"/>
          <w:sz w:val="24"/>
        </w:rPr>
        <w:t>（X）</w:t>
      </w:r>
      <w:r>
        <w:rPr>
          <w:rFonts w:hint="eastAsia"/>
          <w:bCs/>
          <w:sz w:val="24"/>
        </w:rPr>
        <w:t>顾客：娃娃补钙吃什么呢？员工：建议吃锌钙特（什么都不问，直接推荐药品）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如接待的门店员工有知识短板，请咨询门店专业员工，尽量提供疾病解决方案，而不是推荐某种单一药品。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5：（怠慢顾客）微信服务质量差，服务未完结。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（√） 正确：耐心解答所有疑问后，顾客张先生：你这个有点贵？员工：每天服用下来是多少钱？（给顾客算性价比），还有，我们还有会员价，会员日还要打折。这个对满足您的健康需求来讲，不算贵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顾客回答完以后：您好，请问还有什么需要帮助的吗？（顾客有问必有答）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color w:val="FF0000"/>
          <w:sz w:val="24"/>
        </w:rPr>
        <w:t>（X） 错误：</w:t>
      </w:r>
      <w:r>
        <w:rPr>
          <w:rFonts w:hint="eastAsia"/>
          <w:bCs/>
          <w:sz w:val="24"/>
        </w:rPr>
        <w:t>顾客：你这个有点贵？员工：直接不回答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6：门店微信交易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建立门店会员微信交易记录（有据可查），下账流水号登记。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7：如顾客拒绝该怎么说？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回复：您好，我们给您提供免费用药咨询，新品寻找等服务。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 w:val="24"/>
        </w:rPr>
      </w:pPr>
      <w:r>
        <w:rPr>
          <w:rFonts w:hint="eastAsia"/>
          <w:bCs/>
          <w:sz w:val="24"/>
        </w:rPr>
        <w:t>三：微信圈3月任务（请根据附表分到人头）</w:t>
      </w:r>
    </w:p>
    <w:p>
      <w:pPr>
        <w:spacing w:line="360" w:lineRule="auto"/>
        <w:ind w:firstLine="525" w:firstLineChars="25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营运部</w:t>
      </w:r>
    </w:p>
    <w:p>
      <w:pPr>
        <w:spacing w:line="360" w:lineRule="auto"/>
        <w:ind w:firstLine="525" w:firstLineChars="250"/>
        <w:rPr>
          <w:szCs w:val="21"/>
          <w:u w:val="single"/>
        </w:rPr>
      </w:pPr>
      <w:r>
        <w:rPr>
          <w:rFonts w:hint="eastAsia"/>
          <w:szCs w:val="21"/>
        </w:rPr>
        <w:t xml:space="preserve">                                                                2019.03.06</w:t>
      </w:r>
      <w:r>
        <w:rPr>
          <w:rFonts w:hint="eastAsia"/>
          <w:szCs w:val="21"/>
          <w:u w:val="single"/>
        </w:rPr>
        <w:t xml:space="preserve">主题词：门店 </w:t>
      </w:r>
      <w:bookmarkStart w:id="0" w:name="_GoBack"/>
      <w:bookmarkEnd w:id="0"/>
      <w:r>
        <w:rPr>
          <w:rFonts w:hint="eastAsia"/>
          <w:szCs w:val="21"/>
          <w:u w:val="single"/>
        </w:rPr>
        <w:t>  微信          会员              二阶段考核              方案                 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>四川太极大药房连锁有限公司                                             2019年3月6日印发  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打印：谭莉杨         核对：谭莉杨                                             </w: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rFonts w:hint="eastAsia"/>
          <w:szCs w:val="21"/>
          <w:u w:val="single"/>
        </w:rPr>
        <w:t xml:space="preserve">（共印1份） </w:t>
      </w:r>
    </w:p>
    <w:p>
      <w:pPr>
        <w:spacing w:line="360" w:lineRule="auto"/>
        <w:ind w:firstLine="525" w:firstLineChars="250"/>
        <w:rPr>
          <w:szCs w:val="21"/>
        </w:rPr>
      </w:pPr>
    </w:p>
    <w:sectPr>
      <w:pgSz w:w="11906" w:h="16838"/>
      <w:pgMar w:top="1440" w:right="1800" w:bottom="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4DE2"/>
    <w:multiLevelType w:val="multilevel"/>
    <w:tmpl w:val="28404DE2"/>
    <w:lvl w:ilvl="0" w:tentative="0">
      <w:start w:val="1"/>
      <w:numFmt w:val="bullet"/>
      <w:lvlText w:val=""/>
      <w:lvlJc w:val="left"/>
      <w:pPr>
        <w:ind w:left="79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3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5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55" w:hanging="420"/>
      </w:pPr>
      <w:rPr>
        <w:rFonts w:hint="default" w:ascii="Wingdings" w:hAnsi="Wingdings"/>
      </w:rPr>
    </w:lvl>
  </w:abstractNum>
  <w:abstractNum w:abstractNumId="1">
    <w:nsid w:val="3B777AC4"/>
    <w:multiLevelType w:val="multilevel"/>
    <w:tmpl w:val="3B777AC4"/>
    <w:lvl w:ilvl="0" w:tentative="0">
      <w:start w:val="1"/>
      <w:numFmt w:val="bullet"/>
      <w:lvlText w:val=""/>
      <w:lvlJc w:val="left"/>
      <w:pPr>
        <w:ind w:left="77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9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1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3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5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7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9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1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33" w:hanging="420"/>
      </w:pPr>
      <w:rPr>
        <w:rFonts w:hint="default" w:ascii="Wingdings" w:hAnsi="Wingdings"/>
      </w:rPr>
    </w:lvl>
  </w:abstractNum>
  <w:abstractNum w:abstractNumId="2">
    <w:nsid w:val="4A057357"/>
    <w:multiLevelType w:val="multilevel"/>
    <w:tmpl w:val="4A057357"/>
    <w:lvl w:ilvl="0" w:tentative="0">
      <w:start w:val="1"/>
      <w:numFmt w:val="bullet"/>
      <w:lvlText w:val="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63172276"/>
    <w:multiLevelType w:val="multilevel"/>
    <w:tmpl w:val="63172276"/>
    <w:lvl w:ilvl="0" w:tentative="0">
      <w:start w:val="2"/>
      <w:numFmt w:val="decimal"/>
      <w:lvlText w:val="%1）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1D10C54"/>
    <w:rsid w:val="000210F3"/>
    <w:rsid w:val="000A5DB7"/>
    <w:rsid w:val="000B36BD"/>
    <w:rsid w:val="000D03FE"/>
    <w:rsid w:val="000D1021"/>
    <w:rsid w:val="000D3F4D"/>
    <w:rsid w:val="000E0FDD"/>
    <w:rsid w:val="001169EE"/>
    <w:rsid w:val="00140C58"/>
    <w:rsid w:val="001553CA"/>
    <w:rsid w:val="00164B1B"/>
    <w:rsid w:val="00176B3B"/>
    <w:rsid w:val="00197644"/>
    <w:rsid w:val="001A1C2D"/>
    <w:rsid w:val="001F7A57"/>
    <w:rsid w:val="00232CA6"/>
    <w:rsid w:val="0025798D"/>
    <w:rsid w:val="00267988"/>
    <w:rsid w:val="002A298F"/>
    <w:rsid w:val="002E3354"/>
    <w:rsid w:val="00360555"/>
    <w:rsid w:val="00375ADD"/>
    <w:rsid w:val="00380E59"/>
    <w:rsid w:val="003B5FF8"/>
    <w:rsid w:val="00420F12"/>
    <w:rsid w:val="004644D0"/>
    <w:rsid w:val="00487AC9"/>
    <w:rsid w:val="004E6229"/>
    <w:rsid w:val="004F1216"/>
    <w:rsid w:val="00521F85"/>
    <w:rsid w:val="00525575"/>
    <w:rsid w:val="00527753"/>
    <w:rsid w:val="00533F1D"/>
    <w:rsid w:val="005463AA"/>
    <w:rsid w:val="005E0C18"/>
    <w:rsid w:val="005E64BA"/>
    <w:rsid w:val="006041C8"/>
    <w:rsid w:val="00610CAD"/>
    <w:rsid w:val="006378E3"/>
    <w:rsid w:val="007466DD"/>
    <w:rsid w:val="00752D4F"/>
    <w:rsid w:val="0081000A"/>
    <w:rsid w:val="00855CD9"/>
    <w:rsid w:val="008949E0"/>
    <w:rsid w:val="008D122C"/>
    <w:rsid w:val="008F5B86"/>
    <w:rsid w:val="00906719"/>
    <w:rsid w:val="009232B2"/>
    <w:rsid w:val="0094222B"/>
    <w:rsid w:val="00953A60"/>
    <w:rsid w:val="00957C1A"/>
    <w:rsid w:val="009929EB"/>
    <w:rsid w:val="009B7E4B"/>
    <w:rsid w:val="009C5D3B"/>
    <w:rsid w:val="009E569A"/>
    <w:rsid w:val="009E675A"/>
    <w:rsid w:val="009F5693"/>
    <w:rsid w:val="00A261FF"/>
    <w:rsid w:val="00A57C69"/>
    <w:rsid w:val="00A66B1B"/>
    <w:rsid w:val="00A7011F"/>
    <w:rsid w:val="00A86134"/>
    <w:rsid w:val="00A877FC"/>
    <w:rsid w:val="00AB417A"/>
    <w:rsid w:val="00AC4B4B"/>
    <w:rsid w:val="00B51FE3"/>
    <w:rsid w:val="00B615A1"/>
    <w:rsid w:val="00B6694E"/>
    <w:rsid w:val="00B74659"/>
    <w:rsid w:val="00BA2F10"/>
    <w:rsid w:val="00C74478"/>
    <w:rsid w:val="00C90094"/>
    <w:rsid w:val="00CB75EF"/>
    <w:rsid w:val="00D46CCC"/>
    <w:rsid w:val="00D60CC2"/>
    <w:rsid w:val="00D67195"/>
    <w:rsid w:val="00D6782D"/>
    <w:rsid w:val="00DB1FEC"/>
    <w:rsid w:val="00DB7587"/>
    <w:rsid w:val="00DC1692"/>
    <w:rsid w:val="00E266FE"/>
    <w:rsid w:val="00E456EC"/>
    <w:rsid w:val="00EE56E2"/>
    <w:rsid w:val="00EF5E4A"/>
    <w:rsid w:val="00F12C24"/>
    <w:rsid w:val="00F53088"/>
    <w:rsid w:val="00FA14F8"/>
    <w:rsid w:val="00FE076E"/>
    <w:rsid w:val="00FE220D"/>
    <w:rsid w:val="01B740E6"/>
    <w:rsid w:val="1BBD0CE9"/>
    <w:rsid w:val="253A43D2"/>
    <w:rsid w:val="3C623E73"/>
    <w:rsid w:val="42E3159B"/>
    <w:rsid w:val="4B751749"/>
    <w:rsid w:val="51D10C54"/>
    <w:rsid w:val="563E724A"/>
    <w:rsid w:val="6BDE3E55"/>
    <w:rsid w:val="725E1F07"/>
    <w:rsid w:val="78D00471"/>
    <w:rsid w:val="78D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</Words>
  <Characters>1365</Characters>
  <Lines>11</Lines>
  <Paragraphs>3</Paragraphs>
  <TotalTime>249</TotalTime>
  <ScaleCrop>false</ScaleCrop>
  <LinksUpToDate>false</LinksUpToDate>
  <CharactersWithSpaces>1601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2019-03-04T09:52:00Z</dcterms:created>
  <dc:creator>水菖蒲</dc:creator>
  <cp:lastModifiedBy>☆美美维☆</cp:lastModifiedBy>
  <cp:lastPrinted>2019-03-06T10:26:00Z</cp:lastPrinted>
  <dcterms:modified xsi:type="dcterms:W3CDTF">2019-03-07T04:04:40Z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