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FE3" w:rsidRPr="00B51FE3" w:rsidRDefault="00B51FE3" w:rsidP="00B51FE3">
      <w:pPr>
        <w:rPr>
          <w:rFonts w:hint="eastAsia"/>
          <w:b/>
          <w:bCs/>
          <w:sz w:val="30"/>
          <w:szCs w:val="30"/>
        </w:rPr>
      </w:pPr>
      <w:r w:rsidRPr="00B51FE3">
        <w:rPr>
          <w:rFonts w:hint="eastAsia"/>
          <w:b/>
          <w:bCs/>
          <w:sz w:val="30"/>
          <w:szCs w:val="30"/>
        </w:rPr>
        <w:t>营运部发【</w:t>
      </w:r>
      <w:r w:rsidRPr="00B51FE3">
        <w:rPr>
          <w:rFonts w:hint="eastAsia"/>
          <w:b/>
          <w:bCs/>
          <w:sz w:val="30"/>
          <w:szCs w:val="30"/>
        </w:rPr>
        <w:t>2019</w:t>
      </w:r>
      <w:r w:rsidRPr="00B51FE3">
        <w:rPr>
          <w:rFonts w:hint="eastAsia"/>
          <w:b/>
          <w:bCs/>
          <w:sz w:val="30"/>
          <w:szCs w:val="30"/>
        </w:rPr>
        <w:t>】</w:t>
      </w:r>
      <w:r w:rsidRPr="00B51FE3">
        <w:rPr>
          <w:rFonts w:hint="eastAsia"/>
          <w:b/>
          <w:bCs/>
          <w:sz w:val="30"/>
          <w:szCs w:val="30"/>
        </w:rPr>
        <w:t>030   </w:t>
      </w:r>
      <w:r w:rsidRPr="00B51FE3">
        <w:rPr>
          <w:rFonts w:hint="eastAsia"/>
          <w:b/>
          <w:bCs/>
          <w:sz w:val="30"/>
          <w:szCs w:val="30"/>
        </w:rPr>
        <w:t>号</w:t>
      </w:r>
      <w:r w:rsidRPr="00B51FE3">
        <w:rPr>
          <w:rFonts w:hint="eastAsia"/>
          <w:b/>
          <w:bCs/>
          <w:sz w:val="30"/>
          <w:szCs w:val="30"/>
        </w:rPr>
        <w:t xml:space="preserve">                  </w:t>
      </w:r>
      <w:r>
        <w:rPr>
          <w:rFonts w:hint="eastAsia"/>
          <w:b/>
          <w:bCs/>
          <w:sz w:val="30"/>
          <w:szCs w:val="30"/>
        </w:rPr>
        <w:t xml:space="preserve">      </w:t>
      </w:r>
      <w:r w:rsidRPr="00B51FE3">
        <w:rPr>
          <w:rFonts w:hint="eastAsia"/>
          <w:b/>
          <w:bCs/>
          <w:sz w:val="30"/>
          <w:szCs w:val="30"/>
        </w:rPr>
        <w:t>签发人：李</w:t>
      </w:r>
      <w:r>
        <w:rPr>
          <w:rFonts w:hint="eastAsia"/>
          <w:b/>
          <w:bCs/>
          <w:sz w:val="30"/>
          <w:szCs w:val="30"/>
        </w:rPr>
        <w:t xml:space="preserve">  </w:t>
      </w:r>
      <w:r w:rsidRPr="00B51FE3">
        <w:rPr>
          <w:rFonts w:hint="eastAsia"/>
          <w:b/>
          <w:bCs/>
          <w:sz w:val="30"/>
          <w:szCs w:val="30"/>
        </w:rPr>
        <w:t>坚</w:t>
      </w:r>
    </w:p>
    <w:p w:rsidR="00855CD9" w:rsidRDefault="00A66B1B" w:rsidP="00610CAD">
      <w:pPr>
        <w:ind w:firstLineChars="450" w:firstLine="1626"/>
        <w:rPr>
          <w:b/>
          <w:bCs/>
          <w:sz w:val="36"/>
          <w:szCs w:val="36"/>
        </w:rPr>
      </w:pPr>
      <w:r>
        <w:rPr>
          <w:rFonts w:hint="eastAsia"/>
          <w:b/>
          <w:bCs/>
          <w:sz w:val="36"/>
          <w:szCs w:val="36"/>
        </w:rPr>
        <w:t>“扫码入会”操作流程</w:t>
      </w:r>
    </w:p>
    <w:p w:rsidR="00FA14F8" w:rsidRDefault="00610CAD" w:rsidP="00FA14F8">
      <w:pPr>
        <w:spacing w:line="360" w:lineRule="auto"/>
        <w:ind w:firstLineChars="250" w:firstLine="525"/>
        <w:rPr>
          <w:rFonts w:hint="eastAsia"/>
        </w:rPr>
      </w:pPr>
      <w:r>
        <w:rPr>
          <w:rFonts w:hint="eastAsia"/>
        </w:rPr>
        <w:t>会员发展方式更新了，</w:t>
      </w:r>
      <w:r w:rsidR="00A66B1B">
        <w:rPr>
          <w:rFonts w:hint="eastAsia"/>
        </w:rPr>
        <w:t>通过扫描我公司公众号二维码，自动向顾客推送我公司电子会员卡，顾客在手机上完成领卡及激活的操作后，通过系统对接，会员信息已同步到英克系统中，可以通过</w:t>
      </w:r>
      <w:r>
        <w:rPr>
          <w:rFonts w:hint="eastAsia"/>
        </w:rPr>
        <w:t>扫描电子会员卡号或手工输入电话号码即可在零售前台使用会员卡下帐</w:t>
      </w:r>
    </w:p>
    <w:p w:rsidR="00527753" w:rsidRPr="00527753" w:rsidRDefault="00527753" w:rsidP="00527753">
      <w:pPr>
        <w:spacing w:line="360" w:lineRule="auto"/>
        <w:rPr>
          <w:rFonts w:hint="eastAsia"/>
          <w:b/>
        </w:rPr>
      </w:pPr>
      <w:r w:rsidRPr="00527753">
        <w:rPr>
          <w:rFonts w:hint="eastAsia"/>
          <w:b/>
        </w:rPr>
        <w:t>执行时间：</w:t>
      </w:r>
      <w:r w:rsidRPr="00527753">
        <w:rPr>
          <w:rFonts w:hint="eastAsia"/>
          <w:b/>
        </w:rPr>
        <w:t>2019</w:t>
      </w:r>
      <w:r w:rsidRPr="00527753">
        <w:rPr>
          <w:rFonts w:hint="eastAsia"/>
          <w:b/>
        </w:rPr>
        <w:t>年</w:t>
      </w:r>
      <w:r w:rsidRPr="00527753">
        <w:rPr>
          <w:rFonts w:hint="eastAsia"/>
          <w:b/>
        </w:rPr>
        <w:t>3</w:t>
      </w:r>
      <w:r w:rsidRPr="00527753">
        <w:rPr>
          <w:rFonts w:hint="eastAsia"/>
          <w:b/>
        </w:rPr>
        <w:t>月</w:t>
      </w:r>
      <w:r w:rsidRPr="00527753">
        <w:rPr>
          <w:rFonts w:hint="eastAsia"/>
          <w:b/>
        </w:rPr>
        <w:t>1</w:t>
      </w:r>
      <w:r w:rsidRPr="00527753">
        <w:rPr>
          <w:rFonts w:hint="eastAsia"/>
          <w:b/>
        </w:rPr>
        <w:t>日</w:t>
      </w:r>
    </w:p>
    <w:p w:rsidR="00610CAD" w:rsidRDefault="00FA14F8" w:rsidP="00FA14F8">
      <w:pPr>
        <w:spacing w:line="360" w:lineRule="auto"/>
        <w:rPr>
          <w:rFonts w:hint="eastAsia"/>
        </w:rPr>
      </w:pPr>
      <w:r>
        <w:rPr>
          <w:rFonts w:hint="eastAsia"/>
        </w:rPr>
        <w:t>（一）</w:t>
      </w:r>
      <w:r w:rsidR="00610CAD">
        <w:rPr>
          <w:rFonts w:hint="eastAsia"/>
        </w:rPr>
        <w:t>电子会员卡优势</w:t>
      </w:r>
      <w:r w:rsidR="00610CAD">
        <w:rPr>
          <w:rFonts w:hint="eastAsia"/>
        </w:rPr>
        <w:t xml:space="preserve"> </w:t>
      </w:r>
    </w:p>
    <w:p w:rsidR="00610CAD" w:rsidRDefault="00610CAD" w:rsidP="00FA14F8">
      <w:pPr>
        <w:spacing w:line="360" w:lineRule="auto"/>
        <w:ind w:firstLineChars="250" w:firstLine="525"/>
        <w:rPr>
          <w:rFonts w:hint="eastAsia"/>
        </w:rPr>
      </w:pPr>
      <w:r>
        <w:rPr>
          <w:rFonts w:hint="eastAsia"/>
        </w:rPr>
        <w:t xml:space="preserve">  </w:t>
      </w:r>
      <w:r>
        <w:rPr>
          <w:rFonts w:hint="eastAsia"/>
        </w:rPr>
        <w:t>节约员工办理会员卡时间</w:t>
      </w:r>
    </w:p>
    <w:p w:rsidR="00855CD9" w:rsidRDefault="00FA14F8" w:rsidP="00FA14F8">
      <w:pPr>
        <w:spacing w:line="360" w:lineRule="auto"/>
      </w:pPr>
      <w:r>
        <w:rPr>
          <w:rFonts w:hint="eastAsia"/>
        </w:rPr>
        <w:t>（二）</w:t>
      </w:r>
      <w:r w:rsidR="00A66B1B">
        <w:rPr>
          <w:rFonts w:hint="eastAsia"/>
        </w:rPr>
        <w:t>具体操作如下：</w:t>
      </w:r>
    </w:p>
    <w:p w:rsidR="00855CD9" w:rsidRDefault="00A66B1B" w:rsidP="00FA14F8">
      <w:pPr>
        <w:numPr>
          <w:ilvl w:val="0"/>
          <w:numId w:val="1"/>
        </w:numPr>
        <w:spacing w:line="360" w:lineRule="auto"/>
        <w:rPr>
          <w:color w:val="FF0000"/>
        </w:rPr>
      </w:pPr>
      <w:r>
        <w:rPr>
          <w:rFonts w:hint="eastAsia"/>
          <w:color w:val="FF0000"/>
        </w:rPr>
        <w:t>顾客端</w:t>
      </w:r>
    </w:p>
    <w:p w:rsidR="00855CD9" w:rsidRPr="00F53088" w:rsidRDefault="00A66B1B">
      <w:pPr>
        <w:numPr>
          <w:ilvl w:val="0"/>
          <w:numId w:val="2"/>
        </w:numPr>
        <w:rPr>
          <w:color w:val="FF0000"/>
        </w:rPr>
      </w:pPr>
      <w:r w:rsidRPr="00F53088">
        <w:rPr>
          <w:rFonts w:hint="eastAsia"/>
          <w:color w:val="FF0000"/>
        </w:rPr>
        <w:t>用微信扫一扫，扫描公司二维码如下：</w:t>
      </w:r>
    </w:p>
    <w:p w:rsidR="00855CD9" w:rsidRDefault="00A66B1B">
      <w:pPr>
        <w:widowControl/>
        <w:jc w:val="left"/>
      </w:pPr>
      <w:r>
        <w:rPr>
          <w:rFonts w:ascii="宋体" w:eastAsia="宋体" w:hAnsi="宋体" w:cs="宋体"/>
          <w:noProof/>
          <w:kern w:val="0"/>
          <w:sz w:val="24"/>
        </w:rPr>
        <w:drawing>
          <wp:inline distT="0" distB="0" distL="114300" distR="114300">
            <wp:extent cx="1769745" cy="1538605"/>
            <wp:effectExtent l="0" t="0" r="8255" b="10795"/>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6" cstate="print"/>
                    <a:stretch>
                      <a:fillRect/>
                    </a:stretch>
                  </pic:blipFill>
                  <pic:spPr>
                    <a:xfrm>
                      <a:off x="0" y="0"/>
                      <a:ext cx="1769745" cy="1538605"/>
                    </a:xfrm>
                    <a:prstGeom prst="rect">
                      <a:avLst/>
                    </a:prstGeom>
                    <a:noFill/>
                    <a:ln w="9525">
                      <a:noFill/>
                    </a:ln>
                  </pic:spPr>
                </pic:pic>
              </a:graphicData>
            </a:graphic>
          </wp:inline>
        </w:drawing>
      </w:r>
    </w:p>
    <w:p w:rsidR="00855CD9" w:rsidRDefault="00855CD9"/>
    <w:p w:rsidR="00855CD9" w:rsidRPr="00F53088" w:rsidRDefault="00A66B1B">
      <w:pPr>
        <w:numPr>
          <w:ilvl w:val="0"/>
          <w:numId w:val="2"/>
        </w:numPr>
        <w:rPr>
          <w:color w:val="FF0000"/>
        </w:rPr>
      </w:pPr>
      <w:r w:rsidRPr="00F53088">
        <w:rPr>
          <w:rFonts w:hint="eastAsia"/>
          <w:color w:val="FF0000"/>
        </w:rPr>
        <w:t>点击领取会员卡</w:t>
      </w:r>
    </w:p>
    <w:p w:rsidR="00855CD9" w:rsidRPr="00F53088" w:rsidRDefault="00A66B1B">
      <w:pPr>
        <w:numPr>
          <w:ilvl w:val="0"/>
          <w:numId w:val="2"/>
        </w:numPr>
        <w:rPr>
          <w:color w:val="FF0000"/>
        </w:rPr>
      </w:pPr>
      <w:r w:rsidRPr="00F53088">
        <w:rPr>
          <w:rFonts w:hint="eastAsia"/>
          <w:color w:val="FF0000"/>
        </w:rPr>
        <w:t>激活会员卡，如下图</w:t>
      </w:r>
    </w:p>
    <w:p w:rsidR="00855CD9" w:rsidRDefault="00A66B1B">
      <w:r>
        <w:rPr>
          <w:noProof/>
        </w:rPr>
        <w:drawing>
          <wp:inline distT="0" distB="0" distL="114300" distR="114300">
            <wp:extent cx="1576783" cy="3160806"/>
            <wp:effectExtent l="19050" t="0" r="4367"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stretch>
                      <a:fillRect/>
                    </a:stretch>
                  </pic:blipFill>
                  <pic:spPr>
                    <a:xfrm>
                      <a:off x="0" y="0"/>
                      <a:ext cx="1578541" cy="3164330"/>
                    </a:xfrm>
                    <a:prstGeom prst="rect">
                      <a:avLst/>
                    </a:prstGeom>
                    <a:noFill/>
                    <a:ln w="9525">
                      <a:noFill/>
                    </a:ln>
                  </pic:spPr>
                </pic:pic>
              </a:graphicData>
            </a:graphic>
          </wp:inline>
        </w:drawing>
      </w:r>
    </w:p>
    <w:p w:rsidR="00855CD9" w:rsidRDefault="00A66B1B">
      <w:pPr>
        <w:numPr>
          <w:ilvl w:val="0"/>
          <w:numId w:val="2"/>
        </w:numPr>
      </w:pPr>
      <w:r>
        <w:rPr>
          <w:rFonts w:hint="eastAsia"/>
        </w:rPr>
        <w:lastRenderedPageBreak/>
        <w:t>填写会员信息后立即激活</w:t>
      </w:r>
    </w:p>
    <w:p w:rsidR="00855CD9" w:rsidRDefault="00A66B1B">
      <w:pPr>
        <w:numPr>
          <w:ilvl w:val="0"/>
          <w:numId w:val="3"/>
        </w:numPr>
        <w:ind w:firstLineChars="100" w:firstLine="210"/>
      </w:pPr>
      <w:r>
        <w:rPr>
          <w:rFonts w:hint="eastAsia"/>
        </w:rPr>
        <w:t>手机号码会自动获取，顾客若核实电话号码不对，可以修改</w:t>
      </w:r>
    </w:p>
    <w:p w:rsidR="00855CD9" w:rsidRDefault="00A66B1B">
      <w:pPr>
        <w:numPr>
          <w:ilvl w:val="0"/>
          <w:numId w:val="3"/>
        </w:numPr>
        <w:ind w:firstLineChars="100" w:firstLine="210"/>
        <w:rPr>
          <w:rFonts w:hint="eastAsia"/>
        </w:rPr>
      </w:pPr>
      <w:r>
        <w:rPr>
          <w:rFonts w:hint="eastAsia"/>
        </w:rPr>
        <w:t>顾客填写：姓名，性别，出生日期</w:t>
      </w:r>
    </w:p>
    <w:p w:rsidR="00F53088" w:rsidRPr="00F53088" w:rsidRDefault="00F53088" w:rsidP="00F53088">
      <w:pPr>
        <w:ind w:firstLineChars="100" w:firstLine="210"/>
        <w:rPr>
          <w:noProof/>
          <w:color w:val="FF0000"/>
        </w:rPr>
      </w:pPr>
      <w:r w:rsidRPr="00F53088">
        <w:rPr>
          <w:rFonts w:hint="eastAsia"/>
          <w:noProof/>
          <w:color w:val="FF0000"/>
        </w:rPr>
        <w:t>3</w:t>
      </w:r>
      <w:r w:rsidRPr="00F53088">
        <w:rPr>
          <w:rFonts w:hint="eastAsia"/>
          <w:noProof/>
          <w:color w:val="FF0000"/>
        </w:rPr>
        <w:t>）以上为必填项目，少一个都不能保存，请告知顾客</w:t>
      </w:r>
    </w:p>
    <w:p w:rsidR="00855CD9" w:rsidRDefault="001169EE">
      <w:pPr>
        <w:rPr>
          <w:rFonts w:hint="eastAsia"/>
          <w:noProof/>
        </w:rPr>
      </w:pPr>
      <w:r>
        <w:rPr>
          <w:rFonts w:hint="eastAsia"/>
          <w:noProof/>
        </w:rPr>
        <w:t>`</w:t>
      </w:r>
      <w:r w:rsidR="00533F1D">
        <w:rPr>
          <w:noProof/>
        </w:rPr>
        <w:drawing>
          <wp:inline distT="0" distB="0" distL="0" distR="0">
            <wp:extent cx="1854835" cy="3183255"/>
            <wp:effectExtent l="19050" t="0" r="0" b="0"/>
            <wp:docPr id="2" name="图片 1" descr="C:\Users\ADMINI~1\AppData\Local\Temp\WeChat Files\905466433cb6348984c9aab8cf22b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905466433cb6348984c9aab8cf22bc2.jpg"/>
                    <pic:cNvPicPr>
                      <a:picLocks noChangeAspect="1" noChangeArrowheads="1"/>
                    </pic:cNvPicPr>
                  </pic:nvPicPr>
                  <pic:blipFill>
                    <a:blip r:embed="rId8" cstate="print"/>
                    <a:srcRect/>
                    <a:stretch>
                      <a:fillRect/>
                    </a:stretch>
                  </pic:blipFill>
                  <pic:spPr bwMode="auto">
                    <a:xfrm>
                      <a:off x="0" y="0"/>
                      <a:ext cx="1854835" cy="3183255"/>
                    </a:xfrm>
                    <a:prstGeom prst="rect">
                      <a:avLst/>
                    </a:prstGeom>
                    <a:noFill/>
                    <a:ln w="9525">
                      <a:noFill/>
                      <a:miter lim="800000"/>
                      <a:headEnd/>
                      <a:tailEnd/>
                    </a:ln>
                  </pic:spPr>
                </pic:pic>
              </a:graphicData>
            </a:graphic>
          </wp:inline>
        </w:drawing>
      </w:r>
    </w:p>
    <w:p w:rsidR="00F53088" w:rsidRDefault="00F53088"/>
    <w:p w:rsidR="00855CD9" w:rsidRDefault="00A66B1B">
      <w:pPr>
        <w:numPr>
          <w:ilvl w:val="0"/>
          <w:numId w:val="2"/>
        </w:numPr>
      </w:pPr>
      <w:r>
        <w:rPr>
          <w:rFonts w:hint="eastAsia"/>
        </w:rPr>
        <w:t>完成后，功能使用界面如下</w:t>
      </w:r>
    </w:p>
    <w:p w:rsidR="00855CD9" w:rsidRDefault="00A66B1B">
      <w:bookmarkStart w:id="0" w:name="_GoBack"/>
      <w:r>
        <w:rPr>
          <w:noProof/>
        </w:rPr>
        <w:drawing>
          <wp:inline distT="0" distB="0" distL="114300" distR="114300">
            <wp:extent cx="1931076" cy="3667233"/>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cstate="print"/>
                    <a:stretch>
                      <a:fillRect/>
                    </a:stretch>
                  </pic:blipFill>
                  <pic:spPr>
                    <a:xfrm>
                      <a:off x="0" y="0"/>
                      <a:ext cx="1931368" cy="3667788"/>
                    </a:xfrm>
                    <a:prstGeom prst="rect">
                      <a:avLst/>
                    </a:prstGeom>
                    <a:noFill/>
                    <a:ln w="9525">
                      <a:noFill/>
                    </a:ln>
                  </pic:spPr>
                </pic:pic>
              </a:graphicData>
            </a:graphic>
          </wp:inline>
        </w:drawing>
      </w:r>
      <w:bookmarkEnd w:id="0"/>
    </w:p>
    <w:p w:rsidR="00855CD9" w:rsidRDefault="00855CD9"/>
    <w:p w:rsidR="00855CD9" w:rsidRDefault="00A66B1B">
      <w:r>
        <w:rPr>
          <w:rFonts w:hint="eastAsia"/>
        </w:rPr>
        <w:t>会员卡上数字即为电子会员卡，点开即为会员条码，如下图</w:t>
      </w:r>
    </w:p>
    <w:p w:rsidR="00855CD9" w:rsidRDefault="00855CD9"/>
    <w:p w:rsidR="00855CD9" w:rsidRDefault="00A66B1B">
      <w:r>
        <w:rPr>
          <w:rFonts w:hint="eastAsia"/>
        </w:rPr>
        <w:t>会员可以点击查询积分，还可以查看我公司发的电子优惠券</w:t>
      </w:r>
    </w:p>
    <w:p w:rsidR="00855CD9" w:rsidRDefault="00A66B1B">
      <w:pPr>
        <w:numPr>
          <w:ilvl w:val="0"/>
          <w:numId w:val="1"/>
        </w:numPr>
      </w:pPr>
      <w:r>
        <w:rPr>
          <w:rFonts w:hint="eastAsia"/>
        </w:rPr>
        <w:t>英克系统会员下帐操作流程</w:t>
      </w:r>
    </w:p>
    <w:p w:rsidR="00855CD9" w:rsidRDefault="00A66B1B">
      <w:pPr>
        <w:numPr>
          <w:ilvl w:val="0"/>
          <w:numId w:val="4"/>
        </w:numPr>
      </w:pPr>
      <w:r>
        <w:rPr>
          <w:rFonts w:hint="eastAsia"/>
        </w:rPr>
        <w:t>卡号录入界面有变化：使用</w:t>
      </w:r>
      <w:r>
        <w:rPr>
          <w:rFonts w:hint="eastAsia"/>
        </w:rPr>
        <w:t xml:space="preserve">ALT+K </w:t>
      </w:r>
      <w:r>
        <w:rPr>
          <w:rFonts w:hint="eastAsia"/>
        </w:rPr>
        <w:t>会出现如下界面</w:t>
      </w:r>
    </w:p>
    <w:p w:rsidR="00855CD9" w:rsidRDefault="0081000A">
      <w: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026" type="#_x0000_t94" style="position:absolute;left:0;text-align:left;margin-left:118.8pt;margin-top:224.4pt;width:65.45pt;height:10.05pt;z-index:251658240;v-text-anchor:middle" o:gfxdata="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GmaA83aAAAA&#10;CwEAAA8AAAAAAAAAAQAgAAAAIgAAAGRycy9kb3ducmV2LnhtbFBLAQIUABQAAAAIAIdO4kA3TpVI&#10;jQIAAOgEAAAOAAAAAAAAAAEAIAAAACkBAABkcnMvZTJvRG9jLnhtbFBLBQYAAAAABgAGAFkBAAAo&#10;BgAAAAA=&#10;" adj="19942" fillcolor="#ed7d31 [3205]" strokecolor="#ae5a21" strokeweight="1pt"/>
        </w:pict>
      </w:r>
      <w:r w:rsidR="00A66B1B">
        <w:rPr>
          <w:noProof/>
        </w:rPr>
        <w:drawing>
          <wp:inline distT="0" distB="0" distL="114300" distR="114300">
            <wp:extent cx="1920240" cy="1234440"/>
            <wp:effectExtent l="0" t="0" r="10160" b="1016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cstate="print"/>
                    <a:stretch>
                      <a:fillRect/>
                    </a:stretch>
                  </pic:blipFill>
                  <pic:spPr>
                    <a:xfrm>
                      <a:off x="0" y="0"/>
                      <a:ext cx="1920240" cy="1234440"/>
                    </a:xfrm>
                    <a:prstGeom prst="rect">
                      <a:avLst/>
                    </a:prstGeom>
                    <a:noFill/>
                    <a:ln w="9525">
                      <a:noFill/>
                    </a:ln>
                  </pic:spPr>
                </pic:pic>
              </a:graphicData>
            </a:graphic>
          </wp:inline>
        </w:drawing>
      </w:r>
      <w:r w:rsidR="00A66B1B">
        <w:rPr>
          <w:noProof/>
        </w:rPr>
        <w:drawing>
          <wp:inline distT="0" distB="0" distL="114300" distR="114300">
            <wp:extent cx="2774950" cy="3454400"/>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cstate="print"/>
                    <a:stretch>
                      <a:fillRect/>
                    </a:stretch>
                  </pic:blipFill>
                  <pic:spPr>
                    <a:xfrm>
                      <a:off x="0" y="0"/>
                      <a:ext cx="2774950" cy="3454400"/>
                    </a:xfrm>
                    <a:prstGeom prst="rect">
                      <a:avLst/>
                    </a:prstGeom>
                    <a:noFill/>
                    <a:ln w="9525">
                      <a:noFill/>
                    </a:ln>
                  </pic:spPr>
                </pic:pic>
              </a:graphicData>
            </a:graphic>
          </wp:inline>
        </w:drawing>
      </w:r>
    </w:p>
    <w:p w:rsidR="00855CD9" w:rsidRPr="00D67195" w:rsidRDefault="00A66B1B">
      <w:pPr>
        <w:rPr>
          <w:color w:val="FF0000"/>
        </w:rPr>
      </w:pPr>
      <w:r w:rsidRPr="00D67195">
        <w:rPr>
          <w:rFonts w:hint="eastAsia"/>
          <w:color w:val="FF0000"/>
        </w:rPr>
        <w:t>1</w:t>
      </w:r>
      <w:r w:rsidRPr="00D67195">
        <w:rPr>
          <w:rFonts w:hint="eastAsia"/>
          <w:color w:val="FF0000"/>
        </w:rPr>
        <w:t>）、线下会员卡号为原来的卡号或电话号码输入。</w:t>
      </w:r>
    </w:p>
    <w:p w:rsidR="00855CD9" w:rsidRDefault="00A66B1B">
      <w:pPr>
        <w:rPr>
          <w:color w:val="FF0000"/>
        </w:rPr>
      </w:pPr>
      <w:r>
        <w:rPr>
          <w:rFonts w:hint="eastAsia"/>
          <w:color w:val="FF0000"/>
        </w:rPr>
        <w:t>2</w:t>
      </w:r>
      <w:r>
        <w:rPr>
          <w:rFonts w:hint="eastAsia"/>
          <w:color w:val="FF0000"/>
        </w:rPr>
        <w:t>）、增加线上会员卡号输入框。此框扫描客户的电子会员卡号。</w:t>
      </w:r>
    </w:p>
    <w:p w:rsidR="00855CD9" w:rsidRDefault="00A66B1B">
      <w:pPr>
        <w:rPr>
          <w:rFonts w:hint="eastAsia"/>
          <w:color w:val="FF0000"/>
        </w:rPr>
      </w:pPr>
      <w:r>
        <w:rPr>
          <w:rFonts w:hint="eastAsia"/>
          <w:color w:val="FF0000"/>
        </w:rPr>
        <w:t>3</w:t>
      </w:r>
      <w:r>
        <w:rPr>
          <w:rFonts w:hint="eastAsia"/>
          <w:color w:val="FF0000"/>
        </w:rPr>
        <w:t>）、第一次电子会员卡需要扫描电子会员卡号在英克系统中进和激活，之后消费可以在线下会员卡处可以输入顾客的电话即可！</w:t>
      </w:r>
    </w:p>
    <w:p w:rsidR="00A877FC" w:rsidRDefault="00A877FC">
      <w:pPr>
        <w:rPr>
          <w:color w:val="FF0000"/>
        </w:rPr>
      </w:pPr>
      <w:r>
        <w:rPr>
          <w:rFonts w:hint="eastAsia"/>
          <w:color w:val="FF0000"/>
        </w:rPr>
        <w:t>备注：如顾客有线下会员卡（电话号码</w:t>
      </w:r>
      <w:r w:rsidR="00D67195">
        <w:rPr>
          <w:rFonts w:hint="eastAsia"/>
          <w:color w:val="FF0000"/>
        </w:rPr>
        <w:t>或卡号</w:t>
      </w:r>
      <w:r>
        <w:rPr>
          <w:rFonts w:hint="eastAsia"/>
          <w:color w:val="FF0000"/>
        </w:rPr>
        <w:t>）就输线下会员卡，如果有线上会员卡就输线上会员卡。（以上两个两项只需填写一项）</w:t>
      </w:r>
    </w:p>
    <w:p w:rsidR="00855CD9" w:rsidRDefault="00A66B1B">
      <w:r>
        <w:rPr>
          <w:rFonts w:hint="eastAsia"/>
        </w:rPr>
        <w:t>2</w:t>
      </w:r>
      <w:r>
        <w:rPr>
          <w:rFonts w:hint="eastAsia"/>
        </w:rPr>
        <w:t>、电子优惠券的使用</w:t>
      </w:r>
    </w:p>
    <w:p w:rsidR="00855CD9" w:rsidRDefault="00A66B1B">
      <w:r>
        <w:rPr>
          <w:rFonts w:hint="eastAsia"/>
        </w:rPr>
        <w:t>顾客端：请顾客在太极电子会员卡里点开优惠券</w:t>
      </w:r>
    </w:p>
    <w:p w:rsidR="00855CD9" w:rsidRDefault="00A66B1B">
      <w:r>
        <w:rPr>
          <w:rFonts w:hint="eastAsia"/>
        </w:rPr>
        <w:t>如上图：</w:t>
      </w:r>
      <w:r>
        <w:rPr>
          <w:noProof/>
        </w:rPr>
        <w:drawing>
          <wp:inline distT="0" distB="0" distL="114300" distR="114300">
            <wp:extent cx="1663100" cy="2122099"/>
            <wp:effectExtent l="19050" t="0" r="0" b="0"/>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12" cstate="print"/>
                    <a:stretch>
                      <a:fillRect/>
                    </a:stretch>
                  </pic:blipFill>
                  <pic:spPr>
                    <a:xfrm>
                      <a:off x="0" y="0"/>
                      <a:ext cx="1663535" cy="2122654"/>
                    </a:xfrm>
                    <a:prstGeom prst="rect">
                      <a:avLst/>
                    </a:prstGeom>
                    <a:noFill/>
                    <a:ln w="9525">
                      <a:noFill/>
                    </a:ln>
                  </pic:spPr>
                </pic:pic>
              </a:graphicData>
            </a:graphic>
          </wp:inline>
        </w:drawing>
      </w:r>
    </w:p>
    <w:p w:rsidR="00855CD9" w:rsidRDefault="00A66B1B">
      <w:pPr>
        <w:numPr>
          <w:ilvl w:val="0"/>
          <w:numId w:val="1"/>
        </w:numPr>
      </w:pPr>
      <w:r>
        <w:rPr>
          <w:rFonts w:hint="eastAsia"/>
        </w:rPr>
        <w:t>英克系统使用优惠券</w:t>
      </w:r>
    </w:p>
    <w:p w:rsidR="00855CD9" w:rsidRDefault="00A66B1B">
      <w:r>
        <w:rPr>
          <w:rFonts w:hint="eastAsia"/>
        </w:rPr>
        <w:t xml:space="preserve"> </w:t>
      </w:r>
      <w:r>
        <w:rPr>
          <w:rFonts w:hint="eastAsia"/>
        </w:rPr>
        <w:t>使用快捷键</w:t>
      </w:r>
      <w:r>
        <w:rPr>
          <w:rFonts w:hint="eastAsia"/>
        </w:rPr>
        <w:t>F6,</w:t>
      </w:r>
      <w:r>
        <w:rPr>
          <w:rFonts w:hint="eastAsia"/>
        </w:rPr>
        <w:t>调出电子优惠券核销窗口，如下图，然后进行扫描即可。</w:t>
      </w:r>
    </w:p>
    <w:p w:rsidR="00855CD9" w:rsidRDefault="00855CD9"/>
    <w:p w:rsidR="00855CD9" w:rsidRDefault="00855CD9"/>
    <w:p w:rsidR="00855CD9" w:rsidRDefault="00855CD9"/>
    <w:p w:rsidR="00855CD9" w:rsidRDefault="00A66B1B">
      <w:r>
        <w:rPr>
          <w:noProof/>
        </w:rPr>
        <w:drawing>
          <wp:inline distT="0" distB="0" distL="114300" distR="114300">
            <wp:extent cx="5269230" cy="1246505"/>
            <wp:effectExtent l="0" t="0" r="1270" b="10795"/>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13" cstate="print"/>
                    <a:stretch>
                      <a:fillRect/>
                    </a:stretch>
                  </pic:blipFill>
                  <pic:spPr>
                    <a:xfrm>
                      <a:off x="0" y="0"/>
                      <a:ext cx="5269230" cy="1246505"/>
                    </a:xfrm>
                    <a:prstGeom prst="rect">
                      <a:avLst/>
                    </a:prstGeom>
                    <a:noFill/>
                    <a:ln w="9525">
                      <a:noFill/>
                    </a:ln>
                  </pic:spPr>
                </pic:pic>
              </a:graphicData>
            </a:graphic>
          </wp:inline>
        </w:drawing>
      </w:r>
    </w:p>
    <w:p w:rsidR="00855CD9" w:rsidRDefault="00A66B1B">
      <w:r>
        <w:rPr>
          <w:rFonts w:hint="eastAsia"/>
        </w:rPr>
        <w:t>点确定后，收银界面会显示如下图：</w:t>
      </w:r>
    </w:p>
    <w:p w:rsidR="00855CD9" w:rsidRDefault="00A66B1B">
      <w:r>
        <w:rPr>
          <w:noProof/>
        </w:rPr>
        <w:drawing>
          <wp:inline distT="0" distB="0" distL="114300" distR="114300">
            <wp:extent cx="5267960" cy="1840230"/>
            <wp:effectExtent l="0" t="0" r="2540" b="1270"/>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pic:cNvPicPr>
                      <a:picLocks noChangeAspect="1"/>
                    </pic:cNvPicPr>
                  </pic:nvPicPr>
                  <pic:blipFill>
                    <a:blip r:embed="rId14" cstate="print"/>
                    <a:stretch>
                      <a:fillRect/>
                    </a:stretch>
                  </pic:blipFill>
                  <pic:spPr>
                    <a:xfrm>
                      <a:off x="0" y="0"/>
                      <a:ext cx="5267960" cy="1840230"/>
                    </a:xfrm>
                    <a:prstGeom prst="rect">
                      <a:avLst/>
                    </a:prstGeom>
                    <a:noFill/>
                    <a:ln w="9525">
                      <a:noFill/>
                    </a:ln>
                  </pic:spPr>
                </pic:pic>
              </a:graphicData>
            </a:graphic>
          </wp:inline>
        </w:drawing>
      </w:r>
    </w:p>
    <w:p w:rsidR="00855CD9" w:rsidRDefault="00855CD9"/>
    <w:p w:rsidR="00855CD9" w:rsidRDefault="00A66B1B">
      <w:r>
        <w:rPr>
          <w:rFonts w:hint="eastAsia"/>
        </w:rPr>
        <w:t>根据优惠券优惠后，将金额进行分摊至每个货品中。</w:t>
      </w:r>
    </w:p>
    <w:p w:rsidR="00855CD9" w:rsidRDefault="00A66B1B">
      <w:r>
        <w:rPr>
          <w:rFonts w:hint="eastAsia"/>
        </w:rPr>
        <w:t xml:space="preserve">PAGEUP----F9 </w:t>
      </w:r>
      <w:r>
        <w:rPr>
          <w:rFonts w:hint="eastAsia"/>
        </w:rPr>
        <w:t>后续操作一致。</w:t>
      </w:r>
    </w:p>
    <w:p w:rsidR="00855CD9" w:rsidRDefault="00855CD9"/>
    <w:p w:rsidR="00855CD9" w:rsidRDefault="00A66B1B">
      <w:r>
        <w:rPr>
          <w:rFonts w:hint="eastAsia"/>
        </w:rPr>
        <w:t>（</w:t>
      </w:r>
      <w:r>
        <w:rPr>
          <w:rFonts w:hint="eastAsia"/>
        </w:rPr>
        <w:t>3</w:t>
      </w:r>
      <w:r>
        <w:rPr>
          <w:rFonts w:hint="eastAsia"/>
        </w:rPr>
        <w:t>）可能存在的提示信息：</w:t>
      </w:r>
    </w:p>
    <w:p w:rsidR="00855CD9" w:rsidRDefault="00855CD9"/>
    <w:p w:rsidR="00855CD9" w:rsidRDefault="00A66B1B">
      <w:pPr>
        <w:rPr>
          <w:rFonts w:eastAsia="宋体"/>
        </w:rPr>
      </w:pPr>
      <w:r>
        <w:rPr>
          <w:rFonts w:hint="eastAsia"/>
        </w:rPr>
        <w:t>&lt;</w:t>
      </w:r>
      <w:r w:rsidR="001F7A57">
        <w:rPr>
          <w:rFonts w:hint="eastAsia"/>
        </w:rPr>
        <w:t>1</w:t>
      </w:r>
      <w:r>
        <w:rPr>
          <w:rFonts w:hint="eastAsia"/>
        </w:rPr>
        <w:t xml:space="preserve">&gt; </w:t>
      </w:r>
      <w:r>
        <w:rPr>
          <w:rFonts w:hint="eastAsia"/>
        </w:rPr>
        <w:t>选择了货品但未选择会员信息：</w:t>
      </w:r>
    </w:p>
    <w:p w:rsidR="00855CD9" w:rsidRDefault="00A66B1B">
      <w:r>
        <w:rPr>
          <w:noProof/>
        </w:rPr>
        <w:drawing>
          <wp:inline distT="0" distB="0" distL="114300" distR="114300">
            <wp:extent cx="5271770" cy="2964180"/>
            <wp:effectExtent l="0" t="0" r="11430" b="7620"/>
            <wp:docPr id="1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pic:cNvPicPr>
                      <a:picLocks noChangeAspect="1"/>
                    </pic:cNvPicPr>
                  </pic:nvPicPr>
                  <pic:blipFill>
                    <a:blip r:embed="rId15" cstate="print"/>
                    <a:stretch>
                      <a:fillRect/>
                    </a:stretch>
                  </pic:blipFill>
                  <pic:spPr>
                    <a:xfrm>
                      <a:off x="0" y="0"/>
                      <a:ext cx="5271770" cy="2964180"/>
                    </a:xfrm>
                    <a:prstGeom prst="rect">
                      <a:avLst/>
                    </a:prstGeom>
                    <a:noFill/>
                    <a:ln w="9525">
                      <a:noFill/>
                    </a:ln>
                  </pic:spPr>
                </pic:pic>
              </a:graphicData>
            </a:graphic>
          </wp:inline>
        </w:drawing>
      </w:r>
    </w:p>
    <w:p w:rsidR="00855CD9" w:rsidRDefault="00A66B1B">
      <w:r>
        <w:rPr>
          <w:rFonts w:hint="eastAsia"/>
        </w:rPr>
        <w:t>&lt;3&gt;</w:t>
      </w:r>
      <w:r>
        <w:rPr>
          <w:rFonts w:hint="eastAsia"/>
        </w:rPr>
        <w:t>若选择的会员未绑定线上会员，不允许使用</w:t>
      </w:r>
      <w:r>
        <w:rPr>
          <w:rFonts w:hint="eastAsia"/>
        </w:rPr>
        <w:t>F6</w:t>
      </w:r>
      <w:r>
        <w:rPr>
          <w:rFonts w:hint="eastAsia"/>
        </w:rPr>
        <w:t>进行校验。</w:t>
      </w:r>
    </w:p>
    <w:p w:rsidR="00855CD9" w:rsidRDefault="00855CD9"/>
    <w:p w:rsidR="00855CD9" w:rsidRDefault="00A66B1B">
      <w:pPr>
        <w:rPr>
          <w:rFonts w:hint="eastAsia"/>
        </w:rPr>
      </w:pPr>
      <w:r>
        <w:rPr>
          <w:noProof/>
        </w:rPr>
        <w:drawing>
          <wp:inline distT="0" distB="0" distL="114300" distR="114300">
            <wp:extent cx="5014595" cy="1363980"/>
            <wp:effectExtent l="0" t="0" r="1905" b="7620"/>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16" cstate="print"/>
                    <a:stretch>
                      <a:fillRect/>
                    </a:stretch>
                  </pic:blipFill>
                  <pic:spPr>
                    <a:xfrm>
                      <a:off x="0" y="0"/>
                      <a:ext cx="5014595" cy="1363980"/>
                    </a:xfrm>
                    <a:prstGeom prst="rect">
                      <a:avLst/>
                    </a:prstGeom>
                    <a:noFill/>
                    <a:ln w="9525">
                      <a:noFill/>
                    </a:ln>
                  </pic:spPr>
                </pic:pic>
              </a:graphicData>
            </a:graphic>
          </wp:inline>
        </w:drawing>
      </w:r>
    </w:p>
    <w:p w:rsidR="001F7A57" w:rsidRPr="00AC4B4B" w:rsidRDefault="001F7A57">
      <w:pPr>
        <w:rPr>
          <w:szCs w:val="21"/>
        </w:rPr>
      </w:pPr>
    </w:p>
    <w:p w:rsidR="00855CD9" w:rsidRPr="00AC4B4B" w:rsidRDefault="00A66B1B" w:rsidP="00FE076E">
      <w:pPr>
        <w:spacing w:line="360" w:lineRule="auto"/>
        <w:rPr>
          <w:rFonts w:eastAsia="宋体"/>
          <w:szCs w:val="21"/>
        </w:rPr>
      </w:pPr>
      <w:r w:rsidRPr="00AC4B4B">
        <w:rPr>
          <w:rFonts w:hint="eastAsia"/>
          <w:szCs w:val="21"/>
        </w:rPr>
        <w:t>&lt;</w:t>
      </w:r>
      <w:r w:rsidRPr="00AC4B4B">
        <w:rPr>
          <w:rFonts w:hint="eastAsia"/>
          <w:color w:val="FF0000"/>
          <w:szCs w:val="21"/>
        </w:rPr>
        <w:t xml:space="preserve">4&gt; </w:t>
      </w:r>
      <w:r w:rsidRPr="00AC4B4B">
        <w:rPr>
          <w:rFonts w:hint="eastAsia"/>
          <w:color w:val="FF0000"/>
          <w:szCs w:val="21"/>
        </w:rPr>
        <w:t>若该优惠券信息已使用，会显示错误信息：未查询到此用户的优惠券信息！</w:t>
      </w:r>
    </w:p>
    <w:p w:rsidR="00855CD9" w:rsidRPr="00AC4B4B" w:rsidRDefault="00855CD9" w:rsidP="00FE076E">
      <w:pPr>
        <w:spacing w:line="360" w:lineRule="auto"/>
        <w:rPr>
          <w:szCs w:val="21"/>
        </w:rPr>
      </w:pPr>
    </w:p>
    <w:p w:rsidR="009F5693" w:rsidRPr="00AC4B4B" w:rsidRDefault="009F5693" w:rsidP="00FE076E">
      <w:pPr>
        <w:spacing w:line="360" w:lineRule="auto"/>
        <w:rPr>
          <w:rFonts w:hint="eastAsia"/>
          <w:szCs w:val="21"/>
        </w:rPr>
      </w:pPr>
      <w:r w:rsidRPr="00AC4B4B">
        <w:rPr>
          <w:rFonts w:hint="eastAsia"/>
          <w:szCs w:val="21"/>
        </w:rPr>
        <w:t>（</w:t>
      </w:r>
      <w:r w:rsidRPr="00AC4B4B">
        <w:rPr>
          <w:rFonts w:hint="eastAsia"/>
          <w:szCs w:val="21"/>
        </w:rPr>
        <w:t>4</w:t>
      </w:r>
      <w:r w:rsidRPr="00AC4B4B">
        <w:rPr>
          <w:rFonts w:hint="eastAsia"/>
          <w:szCs w:val="21"/>
        </w:rPr>
        <w:t>）</w:t>
      </w:r>
      <w:r w:rsidR="001F7A57" w:rsidRPr="00AC4B4B">
        <w:rPr>
          <w:rFonts w:hint="eastAsia"/>
          <w:szCs w:val="21"/>
        </w:rPr>
        <w:t>会员权益</w:t>
      </w:r>
    </w:p>
    <w:p w:rsidR="00855CD9" w:rsidRPr="00AC4B4B" w:rsidRDefault="001F7A57" w:rsidP="00FE076E">
      <w:pPr>
        <w:spacing w:line="360" w:lineRule="auto"/>
        <w:ind w:firstLineChars="250" w:firstLine="525"/>
        <w:rPr>
          <w:rFonts w:hint="eastAsia"/>
          <w:szCs w:val="21"/>
        </w:rPr>
      </w:pPr>
      <w:r w:rsidRPr="00AC4B4B">
        <w:rPr>
          <w:rFonts w:hint="eastAsia"/>
          <w:szCs w:val="21"/>
        </w:rPr>
        <w:t>新办会员卡送</w:t>
      </w:r>
      <w:r w:rsidRPr="00AC4B4B">
        <w:rPr>
          <w:rFonts w:hint="eastAsia"/>
          <w:szCs w:val="21"/>
        </w:rPr>
        <w:t>10</w:t>
      </w:r>
      <w:r w:rsidRPr="00AC4B4B">
        <w:rPr>
          <w:rFonts w:hint="eastAsia"/>
          <w:szCs w:val="21"/>
        </w:rPr>
        <w:t>元代金券，</w:t>
      </w:r>
      <w:r w:rsidR="009F5693" w:rsidRPr="00AC4B4B">
        <w:rPr>
          <w:rFonts w:hint="eastAsia"/>
          <w:szCs w:val="21"/>
        </w:rPr>
        <w:t>20</w:t>
      </w:r>
      <w:r w:rsidR="009F5693" w:rsidRPr="00AC4B4B">
        <w:rPr>
          <w:rFonts w:hint="eastAsia"/>
          <w:szCs w:val="21"/>
        </w:rPr>
        <w:t>元生日券</w:t>
      </w:r>
      <w:r w:rsidR="008F5B86" w:rsidRPr="00AC4B4B">
        <w:rPr>
          <w:rFonts w:hint="eastAsia"/>
          <w:szCs w:val="21"/>
        </w:rPr>
        <w:t>由</w:t>
      </w:r>
      <w:r w:rsidR="009F5693" w:rsidRPr="00AC4B4B">
        <w:rPr>
          <w:rFonts w:hint="eastAsia"/>
          <w:szCs w:val="21"/>
        </w:rPr>
        <w:t>公司后台推送电子优惠券，在微信会员卡我的优惠券中体现。</w:t>
      </w:r>
      <w:r w:rsidR="008F5B86" w:rsidRPr="00AC4B4B">
        <w:rPr>
          <w:rFonts w:hint="eastAsia"/>
          <w:szCs w:val="21"/>
        </w:rPr>
        <w:t>使用方法上文中有体现。</w:t>
      </w:r>
    </w:p>
    <w:p w:rsidR="008F5B86" w:rsidRDefault="008F5B86" w:rsidP="00FE076E">
      <w:pPr>
        <w:spacing w:line="360" w:lineRule="auto"/>
        <w:ind w:firstLineChars="250" w:firstLine="525"/>
        <w:rPr>
          <w:rFonts w:hint="eastAsia"/>
          <w:szCs w:val="21"/>
        </w:rPr>
      </w:pPr>
      <w:r w:rsidRPr="00AC4B4B">
        <w:rPr>
          <w:rFonts w:hint="eastAsia"/>
          <w:szCs w:val="21"/>
        </w:rPr>
        <w:t>线下办理会员卡功能也可使用！</w:t>
      </w:r>
    </w:p>
    <w:p w:rsidR="00B51FE3" w:rsidRPr="00AC4B4B" w:rsidRDefault="00B51FE3" w:rsidP="00FE076E">
      <w:pPr>
        <w:spacing w:line="360" w:lineRule="auto"/>
        <w:ind w:firstLineChars="250" w:firstLine="525"/>
        <w:rPr>
          <w:rFonts w:hint="eastAsia"/>
          <w:szCs w:val="21"/>
        </w:rPr>
      </w:pPr>
      <w:r>
        <w:rPr>
          <w:rFonts w:hint="eastAsia"/>
          <w:szCs w:val="21"/>
        </w:rPr>
        <w:t>门店员工请根据以上流程使用，熟悉后方便与顾客沟通。</w:t>
      </w:r>
    </w:p>
    <w:p w:rsidR="00527753" w:rsidRPr="00AC4B4B" w:rsidRDefault="00527753" w:rsidP="00FE076E">
      <w:pPr>
        <w:spacing w:line="360" w:lineRule="auto"/>
        <w:ind w:firstLineChars="250" w:firstLine="525"/>
        <w:rPr>
          <w:rFonts w:hint="eastAsia"/>
          <w:szCs w:val="21"/>
        </w:rPr>
      </w:pPr>
    </w:p>
    <w:p w:rsidR="00527753" w:rsidRPr="00AC4B4B" w:rsidRDefault="00527753" w:rsidP="00FE076E">
      <w:pPr>
        <w:spacing w:line="360" w:lineRule="auto"/>
        <w:ind w:firstLineChars="250" w:firstLine="525"/>
        <w:rPr>
          <w:rFonts w:hint="eastAsia"/>
          <w:szCs w:val="21"/>
        </w:rPr>
      </w:pPr>
      <w:r w:rsidRPr="00AC4B4B">
        <w:rPr>
          <w:rFonts w:hint="eastAsia"/>
          <w:szCs w:val="21"/>
        </w:rPr>
        <w:t xml:space="preserve">                                                                  </w:t>
      </w:r>
      <w:r w:rsidRPr="00AC4B4B">
        <w:rPr>
          <w:rFonts w:hint="eastAsia"/>
          <w:szCs w:val="21"/>
        </w:rPr>
        <w:t>营运部</w:t>
      </w:r>
    </w:p>
    <w:p w:rsidR="00AC4B4B" w:rsidRPr="00AC4B4B" w:rsidRDefault="00527753" w:rsidP="00AC4B4B">
      <w:pPr>
        <w:spacing w:line="360" w:lineRule="auto"/>
        <w:ind w:firstLineChars="250" w:firstLine="525"/>
        <w:rPr>
          <w:rFonts w:hint="eastAsia"/>
          <w:szCs w:val="21"/>
          <w:u w:val="single"/>
        </w:rPr>
      </w:pPr>
      <w:r w:rsidRPr="00AC4B4B">
        <w:rPr>
          <w:rFonts w:hint="eastAsia"/>
          <w:szCs w:val="21"/>
        </w:rPr>
        <w:t xml:space="preserve">                                                                2019.02.28</w:t>
      </w:r>
      <w:r w:rsidR="00AC4B4B" w:rsidRPr="00AC4B4B">
        <w:rPr>
          <w:rFonts w:hint="eastAsia"/>
          <w:szCs w:val="21"/>
          <w:u w:val="single"/>
        </w:rPr>
        <w:t>主题词：关于</w:t>
      </w:r>
      <w:r w:rsidR="00AC4B4B" w:rsidRPr="00AC4B4B">
        <w:rPr>
          <w:rFonts w:hint="eastAsia"/>
          <w:szCs w:val="21"/>
          <w:u w:val="single"/>
        </w:rPr>
        <w:t xml:space="preserve">  </w:t>
      </w:r>
      <w:r w:rsidR="00AC4B4B">
        <w:rPr>
          <w:rFonts w:hint="eastAsia"/>
          <w:szCs w:val="21"/>
          <w:u w:val="single"/>
        </w:rPr>
        <w:t xml:space="preserve">   </w:t>
      </w:r>
      <w:r w:rsidR="00AC4B4B" w:rsidRPr="00AC4B4B">
        <w:rPr>
          <w:rFonts w:hint="eastAsia"/>
          <w:szCs w:val="21"/>
          <w:u w:val="single"/>
        </w:rPr>
        <w:t>    </w:t>
      </w:r>
      <w:r w:rsidR="00AC4B4B" w:rsidRPr="00AC4B4B">
        <w:rPr>
          <w:rFonts w:hint="eastAsia"/>
          <w:szCs w:val="21"/>
          <w:u w:val="single"/>
        </w:rPr>
        <w:t>乐享</w:t>
      </w:r>
      <w:r w:rsidR="00AC4B4B">
        <w:rPr>
          <w:rFonts w:hint="eastAsia"/>
          <w:szCs w:val="21"/>
          <w:u w:val="single"/>
        </w:rPr>
        <w:t xml:space="preserve">               </w:t>
      </w:r>
      <w:r w:rsidR="00AC4B4B" w:rsidRPr="00AC4B4B">
        <w:rPr>
          <w:rFonts w:hint="eastAsia"/>
          <w:szCs w:val="21"/>
          <w:u w:val="single"/>
        </w:rPr>
        <w:t>女神节</w:t>
      </w:r>
      <w:r w:rsidR="00AC4B4B" w:rsidRPr="00AC4B4B">
        <w:rPr>
          <w:rFonts w:hint="eastAsia"/>
          <w:szCs w:val="21"/>
          <w:u w:val="single"/>
        </w:rPr>
        <w:t>       </w:t>
      </w:r>
      <w:r w:rsidR="00AC4B4B">
        <w:rPr>
          <w:rFonts w:hint="eastAsia"/>
          <w:szCs w:val="21"/>
          <w:u w:val="single"/>
        </w:rPr>
        <w:t xml:space="preserve">    </w:t>
      </w:r>
      <w:r w:rsidR="00AC4B4B" w:rsidRPr="00AC4B4B">
        <w:rPr>
          <w:rFonts w:hint="eastAsia"/>
          <w:szCs w:val="21"/>
          <w:u w:val="single"/>
        </w:rPr>
        <w:t>   </w:t>
      </w:r>
      <w:r w:rsidR="00AC4B4B" w:rsidRPr="00AC4B4B">
        <w:rPr>
          <w:rFonts w:hint="eastAsia"/>
          <w:szCs w:val="21"/>
          <w:u w:val="single"/>
        </w:rPr>
        <w:t>活动</w:t>
      </w:r>
      <w:r w:rsidR="00AC4B4B" w:rsidRPr="00AC4B4B">
        <w:rPr>
          <w:rFonts w:hint="eastAsia"/>
          <w:szCs w:val="21"/>
          <w:u w:val="single"/>
        </w:rPr>
        <w:t xml:space="preserve">    </w:t>
      </w:r>
      <w:r w:rsidR="00AC4B4B">
        <w:rPr>
          <w:rFonts w:hint="eastAsia"/>
          <w:szCs w:val="21"/>
          <w:u w:val="single"/>
        </w:rPr>
        <w:t xml:space="preserve">                </w:t>
      </w:r>
      <w:r w:rsidR="00AC4B4B" w:rsidRPr="00AC4B4B">
        <w:rPr>
          <w:rFonts w:hint="eastAsia"/>
          <w:szCs w:val="21"/>
          <w:u w:val="single"/>
        </w:rPr>
        <w:t>方案</w:t>
      </w:r>
      <w:r w:rsidR="00AC4B4B" w:rsidRPr="00AC4B4B">
        <w:rPr>
          <w:rFonts w:hint="eastAsia"/>
          <w:szCs w:val="21"/>
          <w:u w:val="single"/>
        </w:rPr>
        <w:t>       </w:t>
      </w:r>
    </w:p>
    <w:p w:rsidR="00AC4B4B" w:rsidRPr="00AC4B4B" w:rsidRDefault="00AC4B4B" w:rsidP="00AC4B4B">
      <w:pPr>
        <w:spacing w:line="360" w:lineRule="auto"/>
        <w:rPr>
          <w:rFonts w:hint="eastAsia"/>
          <w:szCs w:val="21"/>
          <w:u w:val="single"/>
        </w:rPr>
      </w:pPr>
      <w:r w:rsidRPr="00AC4B4B">
        <w:rPr>
          <w:rFonts w:hint="eastAsia"/>
          <w:szCs w:val="21"/>
          <w:u w:val="single"/>
        </w:rPr>
        <w:t>四川太极大药房连锁有限公司</w:t>
      </w:r>
      <w:r w:rsidRPr="00AC4B4B">
        <w:rPr>
          <w:rFonts w:hint="eastAsia"/>
          <w:szCs w:val="21"/>
          <w:u w:val="single"/>
        </w:rPr>
        <w:t>                      </w:t>
      </w:r>
      <w:r>
        <w:rPr>
          <w:rFonts w:hint="eastAsia"/>
          <w:szCs w:val="21"/>
          <w:u w:val="single"/>
        </w:rPr>
        <w:t xml:space="preserve">                      </w:t>
      </w:r>
      <w:r w:rsidRPr="00AC4B4B">
        <w:rPr>
          <w:rFonts w:hint="eastAsia"/>
          <w:szCs w:val="21"/>
          <w:u w:val="single"/>
        </w:rPr>
        <w:t> 2019</w:t>
      </w:r>
      <w:r w:rsidRPr="00AC4B4B">
        <w:rPr>
          <w:rFonts w:hint="eastAsia"/>
          <w:szCs w:val="21"/>
          <w:u w:val="single"/>
        </w:rPr>
        <w:t>年</w:t>
      </w:r>
      <w:r>
        <w:rPr>
          <w:rFonts w:hint="eastAsia"/>
          <w:szCs w:val="21"/>
          <w:u w:val="single"/>
        </w:rPr>
        <w:t>2</w:t>
      </w:r>
      <w:r w:rsidRPr="00AC4B4B">
        <w:rPr>
          <w:rFonts w:hint="eastAsia"/>
          <w:szCs w:val="21"/>
          <w:u w:val="single"/>
        </w:rPr>
        <w:t>月</w:t>
      </w:r>
      <w:r>
        <w:rPr>
          <w:rFonts w:hint="eastAsia"/>
          <w:szCs w:val="21"/>
          <w:u w:val="single"/>
        </w:rPr>
        <w:t>28</w:t>
      </w:r>
      <w:r w:rsidRPr="00AC4B4B">
        <w:rPr>
          <w:rFonts w:hint="eastAsia"/>
          <w:szCs w:val="21"/>
          <w:u w:val="single"/>
        </w:rPr>
        <w:t>日印发</w:t>
      </w:r>
      <w:r w:rsidRPr="00AC4B4B">
        <w:rPr>
          <w:rFonts w:hint="eastAsia"/>
          <w:szCs w:val="21"/>
          <w:u w:val="single"/>
        </w:rPr>
        <w:t>  </w:t>
      </w:r>
    </w:p>
    <w:p w:rsidR="00AC4B4B" w:rsidRPr="00AC4B4B" w:rsidRDefault="00AC4B4B" w:rsidP="00AC4B4B">
      <w:pPr>
        <w:spacing w:line="360" w:lineRule="auto"/>
        <w:rPr>
          <w:szCs w:val="21"/>
          <w:u w:val="single"/>
        </w:rPr>
      </w:pPr>
      <w:r w:rsidRPr="00AC4B4B">
        <w:rPr>
          <w:rFonts w:hint="eastAsia"/>
          <w:szCs w:val="21"/>
          <w:u w:val="single"/>
        </w:rPr>
        <w:t>打印：</w:t>
      </w:r>
      <w:r>
        <w:rPr>
          <w:rFonts w:hint="eastAsia"/>
          <w:szCs w:val="21"/>
          <w:u w:val="single"/>
        </w:rPr>
        <w:t>谭莉杨</w:t>
      </w:r>
      <w:r w:rsidRPr="00AC4B4B">
        <w:rPr>
          <w:rFonts w:hint="eastAsia"/>
          <w:szCs w:val="21"/>
          <w:u w:val="single"/>
        </w:rPr>
        <w:t xml:space="preserve">         </w:t>
      </w:r>
      <w:r w:rsidRPr="00AC4B4B">
        <w:rPr>
          <w:rFonts w:hint="eastAsia"/>
          <w:szCs w:val="21"/>
          <w:u w:val="single"/>
        </w:rPr>
        <w:t>核对：谭莉杨</w:t>
      </w:r>
      <w:r w:rsidRPr="00AC4B4B">
        <w:rPr>
          <w:rFonts w:hint="eastAsia"/>
          <w:szCs w:val="21"/>
          <w:u w:val="single"/>
        </w:rPr>
        <w:t xml:space="preserve">                      </w:t>
      </w:r>
      <w:r>
        <w:rPr>
          <w:rFonts w:hint="eastAsia"/>
          <w:szCs w:val="21"/>
          <w:u w:val="single"/>
        </w:rPr>
        <w:t xml:space="preserve">                       </w:t>
      </w:r>
      <w:r w:rsidRPr="00AC4B4B">
        <w:rPr>
          <w:rFonts w:hint="eastAsia"/>
          <w:szCs w:val="21"/>
          <w:u w:val="single"/>
        </w:rPr>
        <w:t>（</w:t>
      </w:r>
      <w:r>
        <w:rPr>
          <w:rFonts w:hint="eastAsia"/>
          <w:szCs w:val="21"/>
          <w:u w:val="single"/>
        </w:rPr>
        <w:t xml:space="preserve">     </w:t>
      </w:r>
      <w:r w:rsidRPr="00AC4B4B">
        <w:rPr>
          <w:rFonts w:hint="eastAsia"/>
          <w:szCs w:val="21"/>
          <w:u w:val="single"/>
        </w:rPr>
        <w:t>共印</w:t>
      </w:r>
      <w:r w:rsidRPr="00AC4B4B">
        <w:rPr>
          <w:rFonts w:hint="eastAsia"/>
          <w:szCs w:val="21"/>
          <w:u w:val="single"/>
        </w:rPr>
        <w:t>1</w:t>
      </w:r>
      <w:r w:rsidRPr="00AC4B4B">
        <w:rPr>
          <w:rFonts w:hint="eastAsia"/>
          <w:szCs w:val="21"/>
          <w:u w:val="single"/>
        </w:rPr>
        <w:t>份）</w:t>
      </w:r>
      <w:r>
        <w:rPr>
          <w:rFonts w:hint="eastAsia"/>
          <w:szCs w:val="21"/>
          <w:u w:val="single"/>
        </w:rPr>
        <w:t xml:space="preserve"> </w:t>
      </w:r>
    </w:p>
    <w:p w:rsidR="00AC4B4B" w:rsidRPr="00AC4B4B" w:rsidRDefault="00AC4B4B">
      <w:pPr>
        <w:spacing w:line="360" w:lineRule="auto"/>
        <w:ind w:firstLineChars="250" w:firstLine="525"/>
        <w:rPr>
          <w:szCs w:val="21"/>
        </w:rPr>
      </w:pPr>
    </w:p>
    <w:sectPr w:rsidR="00AC4B4B" w:rsidRPr="00AC4B4B" w:rsidSect="00855CD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7AACF"/>
    <w:multiLevelType w:val="singleLevel"/>
    <w:tmpl w:val="12B7AACF"/>
    <w:lvl w:ilvl="0">
      <w:start w:val="1"/>
      <w:numFmt w:val="decimal"/>
      <w:suff w:val="nothing"/>
      <w:lvlText w:val="%1、"/>
      <w:lvlJc w:val="left"/>
    </w:lvl>
  </w:abstractNum>
  <w:abstractNum w:abstractNumId="1">
    <w:nsid w:val="17DE8521"/>
    <w:multiLevelType w:val="singleLevel"/>
    <w:tmpl w:val="17DE8521"/>
    <w:lvl w:ilvl="0">
      <w:start w:val="1"/>
      <w:numFmt w:val="decimal"/>
      <w:suff w:val="nothing"/>
      <w:lvlText w:val="%1）"/>
      <w:lvlJc w:val="left"/>
    </w:lvl>
  </w:abstractNum>
  <w:abstractNum w:abstractNumId="2">
    <w:nsid w:val="60FD7840"/>
    <w:multiLevelType w:val="singleLevel"/>
    <w:tmpl w:val="60FD7840"/>
    <w:lvl w:ilvl="0">
      <w:start w:val="1"/>
      <w:numFmt w:val="chineseCounting"/>
      <w:suff w:val="nothing"/>
      <w:lvlText w:val="%1、"/>
      <w:lvlJc w:val="left"/>
      <w:rPr>
        <w:rFonts w:hint="eastAsia"/>
      </w:rPr>
    </w:lvl>
  </w:abstractNum>
  <w:abstractNum w:abstractNumId="3">
    <w:nsid w:val="772A0FC0"/>
    <w:multiLevelType w:val="singleLevel"/>
    <w:tmpl w:val="772A0FC0"/>
    <w:lvl w:ilvl="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1D10C54"/>
    <w:rsid w:val="000D1021"/>
    <w:rsid w:val="001169EE"/>
    <w:rsid w:val="00140C58"/>
    <w:rsid w:val="001F7A57"/>
    <w:rsid w:val="00375ADD"/>
    <w:rsid w:val="00487AC9"/>
    <w:rsid w:val="00527753"/>
    <w:rsid w:val="00533F1D"/>
    <w:rsid w:val="005E64BA"/>
    <w:rsid w:val="00610CAD"/>
    <w:rsid w:val="0081000A"/>
    <w:rsid w:val="00855CD9"/>
    <w:rsid w:val="008F5B86"/>
    <w:rsid w:val="009F5693"/>
    <w:rsid w:val="00A66B1B"/>
    <w:rsid w:val="00A877FC"/>
    <w:rsid w:val="00AC4B4B"/>
    <w:rsid w:val="00B51FE3"/>
    <w:rsid w:val="00D67195"/>
    <w:rsid w:val="00F53088"/>
    <w:rsid w:val="00FA14F8"/>
    <w:rsid w:val="00FE076E"/>
    <w:rsid w:val="1BBD0CE9"/>
    <w:rsid w:val="3C623E73"/>
    <w:rsid w:val="51D10C54"/>
    <w:rsid w:val="563E724A"/>
    <w:rsid w:val="6BDE3E55"/>
    <w:rsid w:val="725E1F07"/>
    <w:rsid w:val="78DB79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5CD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375ADD"/>
    <w:rPr>
      <w:sz w:val="18"/>
      <w:szCs w:val="18"/>
    </w:rPr>
  </w:style>
  <w:style w:type="character" w:customStyle="1" w:styleId="Char">
    <w:name w:val="批注框文本 Char"/>
    <w:basedOn w:val="a0"/>
    <w:link w:val="a3"/>
    <w:rsid w:val="00375ADD"/>
    <w:rPr>
      <w:rFonts w:asciiTheme="minorHAnsi" w:eastAsiaTheme="minorEastAsia" w:hAnsiTheme="minorHAnsi" w:cstheme="minorBidi"/>
      <w:kern w:val="2"/>
      <w:sz w:val="18"/>
      <w:szCs w:val="18"/>
    </w:rPr>
  </w:style>
  <w:style w:type="paragraph" w:styleId="a4">
    <w:name w:val="List Paragraph"/>
    <w:basedOn w:val="a"/>
    <w:uiPriority w:val="99"/>
    <w:unhideWhenUsed/>
    <w:rsid w:val="00F53088"/>
    <w:pPr>
      <w:ind w:firstLineChars="200" w:firstLine="420"/>
    </w:pPr>
  </w:style>
  <w:style w:type="paragraph" w:styleId="a5">
    <w:name w:val="Date"/>
    <w:basedOn w:val="a"/>
    <w:next w:val="a"/>
    <w:link w:val="Char0"/>
    <w:rsid w:val="00AC4B4B"/>
    <w:pPr>
      <w:ind w:leftChars="2500" w:left="100"/>
    </w:pPr>
  </w:style>
  <w:style w:type="character" w:customStyle="1" w:styleId="Char0">
    <w:name w:val="日期 Char"/>
    <w:basedOn w:val="a0"/>
    <w:link w:val="a5"/>
    <w:rsid w:val="00AC4B4B"/>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208</Words>
  <Characters>1186</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水菖蒲</dc:creator>
  <cp:lastModifiedBy>Administrator</cp:lastModifiedBy>
  <cp:revision>30</cp:revision>
  <dcterms:created xsi:type="dcterms:W3CDTF">2019-02-18T09:16:00Z</dcterms:created>
  <dcterms:modified xsi:type="dcterms:W3CDTF">2019-02-28T12:13:00Z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