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highlight w:val="none"/>
          <w:lang w:eastAsia="zh-CN"/>
        </w:rPr>
        <w:t>曾艳</w:t>
      </w:r>
      <w:r>
        <w:rPr>
          <w:highlight w:val="none"/>
        </w:rPr>
        <w:t xml:space="preserve">              </w:t>
      </w:r>
      <w:r>
        <w:rPr>
          <w:rFonts w:hint="eastAsia"/>
          <w:highlight w:val="none"/>
        </w:rPr>
        <w:t>被考评人（店员）：</w:t>
      </w:r>
      <w:r>
        <w:rPr>
          <w:rFonts w:hint="eastAsia"/>
          <w:highlight w:val="none"/>
          <w:lang w:eastAsia="zh-CN"/>
        </w:rPr>
        <w:t>廖莹</w:t>
      </w:r>
      <w:bookmarkStart w:id="0" w:name="_GoBack"/>
      <w:bookmarkEnd w:id="0"/>
    </w:p>
    <w:p>
      <w:pPr>
        <w:rPr>
          <w:highlight w:val="none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884E6F"/>
    <w:rsid w:val="5CE71048"/>
    <w:rsid w:val="5D093720"/>
    <w:rsid w:val="5D4F5B18"/>
    <w:rsid w:val="5D5C6839"/>
    <w:rsid w:val="5DA475E0"/>
    <w:rsid w:val="5DA729BF"/>
    <w:rsid w:val="5DA750E4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2019-02-23T03:26:27Z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