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59C" w:rsidRPr="00E2059C" w:rsidRDefault="00A85ED5" w:rsidP="00E2059C">
      <w:pPr>
        <w:jc w:val="center"/>
        <w:rPr>
          <w:rFonts w:ascii="黑体" w:eastAsia="黑体" w:hAnsi="黑体"/>
          <w:sz w:val="32"/>
          <w:szCs w:val="32"/>
        </w:rPr>
      </w:pPr>
      <w:r w:rsidRPr="00E2059C">
        <w:rPr>
          <w:rFonts w:ascii="黑体" w:eastAsia="黑体" w:hAnsi="黑体" w:hint="eastAsia"/>
          <w:sz w:val="32"/>
          <w:szCs w:val="32"/>
        </w:rPr>
        <w:t>定点医院/药店异地就医申请流程</w:t>
      </w:r>
      <w:r w:rsidR="00E2059C">
        <w:rPr>
          <w:rFonts w:ascii="黑体" w:eastAsia="黑体" w:hAnsi="黑体" w:hint="eastAsia"/>
          <w:sz w:val="32"/>
          <w:szCs w:val="32"/>
        </w:rPr>
        <w:t>注意事项</w:t>
      </w:r>
    </w:p>
    <w:p w:rsidR="00E2059C" w:rsidRDefault="00E2059C" w:rsidP="00E2059C">
      <w:pPr>
        <w:jc w:val="center"/>
        <w:rPr>
          <w:rFonts w:ascii="黑体" w:eastAsia="黑体" w:hAnsi="黑体" w:hint="eastAsia"/>
          <w:sz w:val="32"/>
          <w:szCs w:val="32"/>
        </w:rPr>
      </w:pPr>
    </w:p>
    <w:p w:rsidR="00A85ED5" w:rsidRDefault="00A85ED5">
      <w:pPr>
        <w:rPr>
          <w:rFonts w:asciiTheme="majorEastAsia" w:eastAsiaTheme="majorEastAsia" w:hAnsiTheme="majorEastAsia"/>
          <w:sz w:val="32"/>
          <w:szCs w:val="32"/>
        </w:rPr>
      </w:pPr>
    </w:p>
    <w:p w:rsidR="00A85ED5" w:rsidRPr="00A85ED5" w:rsidRDefault="00A85ED5" w:rsidP="00A85ED5">
      <w:pPr>
        <w:pStyle w:val="a3"/>
        <w:widowControl/>
        <w:numPr>
          <w:ilvl w:val="0"/>
          <w:numId w:val="1"/>
        </w:numPr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85ED5">
        <w:rPr>
          <w:rFonts w:asciiTheme="majorEastAsia" w:eastAsiaTheme="majorEastAsia" w:hAnsiTheme="majorEastAsia" w:hint="eastAsia"/>
          <w:sz w:val="32"/>
          <w:szCs w:val="32"/>
        </w:rPr>
        <w:t>登入</w:t>
      </w:r>
      <w:r w:rsidRPr="00A85ED5">
        <w:rPr>
          <w:rFonts w:ascii="宋体" w:eastAsia="宋体" w:hAnsi="宋体" w:cs="宋体"/>
          <w:kern w:val="0"/>
          <w:sz w:val="24"/>
          <w:szCs w:val="24"/>
        </w:rPr>
        <w:t>http：//</w:t>
      </w:r>
      <w:r w:rsidRPr="00A85ED5">
        <w:rPr>
          <w:noProof/>
        </w:rPr>
        <w:drawing>
          <wp:inline distT="0" distB="0" distL="0" distR="0">
            <wp:extent cx="184785" cy="146050"/>
            <wp:effectExtent l="0" t="0" r="5715" b="6350"/>
            <wp:docPr id="1" name="图片 1" descr="C:\Users\ADMINI~1\AppData\Local\Temp\%W@GJ$ACOF(TYDYECOKVDY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%W@GJ$ACOF(TYDYECOKVDY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5ED5">
        <w:rPr>
          <w:rFonts w:ascii="宋体" w:eastAsia="宋体" w:hAnsi="宋体" w:cs="宋体"/>
          <w:kern w:val="0"/>
          <w:sz w:val="24"/>
          <w:szCs w:val="24"/>
        </w:rPr>
        <w:t>10.163.27.210/cdxtpt/login.jsp </w:t>
      </w:r>
    </w:p>
    <w:p w:rsidR="00A85ED5" w:rsidRDefault="003D52ED" w:rsidP="00A85ED5">
      <w:pPr>
        <w:pStyle w:val="a3"/>
        <w:widowControl/>
        <w:numPr>
          <w:ilvl w:val="0"/>
          <w:numId w:val="1"/>
        </w:numPr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账号</w:t>
      </w:r>
      <w:r>
        <w:rPr>
          <w:rFonts w:ascii="宋体" w:eastAsia="宋体" w:hAnsi="宋体" w:cs="宋体"/>
          <w:kern w:val="0"/>
          <w:sz w:val="24"/>
          <w:szCs w:val="24"/>
        </w:rPr>
        <w:t>：</w:t>
      </w:r>
      <w:r w:rsidR="00A85ED5">
        <w:rPr>
          <w:rFonts w:ascii="宋体" w:eastAsia="宋体" w:hAnsi="宋体" w:cs="宋体" w:hint="eastAsia"/>
          <w:kern w:val="0"/>
          <w:sz w:val="24"/>
          <w:szCs w:val="24"/>
        </w:rPr>
        <w:t>药店编加</w:t>
      </w:r>
      <w:r w:rsidR="00A85ED5">
        <w:rPr>
          <w:rFonts w:ascii="宋体" w:eastAsia="宋体" w:hAnsi="宋体" w:cs="宋体"/>
          <w:kern w:val="0"/>
          <w:sz w:val="24"/>
          <w:szCs w:val="24"/>
        </w:rPr>
        <w:softHyphen/>
      </w:r>
      <w:r w:rsidR="00A85ED5">
        <w:rPr>
          <w:rFonts w:ascii="宋体" w:eastAsia="宋体" w:hAnsi="宋体" w:cs="宋体"/>
          <w:kern w:val="0"/>
          <w:sz w:val="24"/>
          <w:szCs w:val="24"/>
        </w:rPr>
        <w:softHyphen/>
        <w:t>_</w:t>
      </w:r>
      <w:r w:rsidR="00A85ED5">
        <w:rPr>
          <w:rFonts w:ascii="宋体" w:eastAsia="宋体" w:hAnsi="宋体" w:cs="宋体" w:hint="eastAsia"/>
          <w:kern w:val="0"/>
          <w:sz w:val="24"/>
          <w:szCs w:val="24"/>
        </w:rPr>
        <w:t xml:space="preserve">X1 </w:t>
      </w:r>
      <w:r w:rsidR="00096E10">
        <w:rPr>
          <w:rFonts w:ascii="宋体" w:eastAsia="宋体" w:hAnsi="宋体" w:cs="宋体" w:hint="eastAsia"/>
          <w:kern w:val="0"/>
          <w:sz w:val="24"/>
          <w:szCs w:val="24"/>
        </w:rPr>
        <w:t xml:space="preserve">    </w:t>
      </w:r>
      <w:r w:rsidR="00A85ED5">
        <w:rPr>
          <w:rFonts w:ascii="宋体" w:eastAsia="宋体" w:hAnsi="宋体" w:cs="宋体" w:hint="eastAsia"/>
          <w:kern w:val="0"/>
          <w:sz w:val="24"/>
          <w:szCs w:val="24"/>
        </w:rPr>
        <w:t>初始</w:t>
      </w:r>
      <w:r w:rsidR="00A85ED5">
        <w:rPr>
          <w:rFonts w:ascii="宋体" w:eastAsia="宋体" w:hAnsi="宋体" w:cs="宋体"/>
          <w:kern w:val="0"/>
          <w:sz w:val="24"/>
          <w:szCs w:val="24"/>
        </w:rPr>
        <w:t>密码</w:t>
      </w:r>
      <w:r w:rsidR="00A85ED5">
        <w:rPr>
          <w:rFonts w:ascii="宋体" w:eastAsia="宋体" w:hAnsi="宋体" w:cs="宋体" w:hint="eastAsia"/>
          <w:kern w:val="0"/>
          <w:sz w:val="24"/>
          <w:szCs w:val="24"/>
        </w:rPr>
        <w:t>6个1   登录界面</w:t>
      </w:r>
      <w:r w:rsidR="00A85ED5">
        <w:rPr>
          <w:rFonts w:ascii="宋体" w:eastAsia="宋体" w:hAnsi="宋体" w:cs="宋体"/>
          <w:kern w:val="0"/>
          <w:sz w:val="24"/>
          <w:szCs w:val="24"/>
        </w:rPr>
        <w:t>必须修改密码（</w:t>
      </w:r>
      <w:r w:rsidR="00A85ED5">
        <w:rPr>
          <w:rFonts w:ascii="宋体" w:eastAsia="宋体" w:hAnsi="宋体" w:cs="宋体" w:hint="eastAsia"/>
          <w:kern w:val="0"/>
          <w:sz w:val="24"/>
          <w:szCs w:val="24"/>
        </w:rPr>
        <w:t>牢记</w:t>
      </w:r>
      <w:r w:rsidR="00A85ED5">
        <w:rPr>
          <w:rFonts w:ascii="宋体" w:eastAsia="宋体" w:hAnsi="宋体" w:cs="宋体"/>
          <w:kern w:val="0"/>
          <w:sz w:val="24"/>
          <w:szCs w:val="24"/>
        </w:rPr>
        <w:t>自己的密码）</w:t>
      </w:r>
      <w:r w:rsidR="00A85ED5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A85ED5">
        <w:rPr>
          <w:rFonts w:ascii="宋体" w:eastAsia="宋体" w:hAnsi="宋体" w:cs="宋体"/>
          <w:kern w:val="0"/>
          <w:sz w:val="24"/>
          <w:szCs w:val="24"/>
        </w:rPr>
        <w:t>然后登陆</w:t>
      </w:r>
    </w:p>
    <w:p w:rsidR="00A85ED5" w:rsidRPr="00A85ED5" w:rsidRDefault="003D52ED" w:rsidP="00A85ED5">
      <w:pPr>
        <w:pStyle w:val="a3"/>
        <w:widowControl/>
        <w:numPr>
          <w:ilvl w:val="0"/>
          <w:numId w:val="1"/>
        </w:numPr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在“菜单目录</w:t>
      </w:r>
      <w:r>
        <w:rPr>
          <w:rFonts w:ascii="宋体" w:eastAsia="宋体" w:hAnsi="宋体" w:cs="宋体"/>
          <w:kern w:val="0"/>
          <w:sz w:val="24"/>
          <w:szCs w:val="24"/>
        </w:rPr>
        <w:t>--医疗机构基础信息管理</w:t>
      </w:r>
      <w:r>
        <w:rPr>
          <w:rFonts w:ascii="宋体" w:eastAsia="宋体" w:hAnsi="宋体" w:cs="宋体" w:hint="eastAsia"/>
          <w:kern w:val="0"/>
          <w:sz w:val="24"/>
          <w:szCs w:val="24"/>
        </w:rPr>
        <w:t>-</w:t>
      </w:r>
      <w:r>
        <w:rPr>
          <w:rFonts w:ascii="宋体" w:eastAsia="宋体" w:hAnsi="宋体" w:cs="宋体"/>
          <w:kern w:val="0"/>
          <w:sz w:val="24"/>
          <w:szCs w:val="24"/>
        </w:rPr>
        <w:t>-医疗机构</w:t>
      </w:r>
      <w:r>
        <w:rPr>
          <w:rFonts w:ascii="宋体" w:eastAsia="宋体" w:hAnsi="宋体" w:cs="宋体" w:hint="eastAsia"/>
          <w:kern w:val="0"/>
          <w:sz w:val="24"/>
          <w:szCs w:val="24"/>
        </w:rPr>
        <w:t>-</w:t>
      </w:r>
      <w:r>
        <w:rPr>
          <w:rFonts w:ascii="宋体" w:eastAsia="宋体" w:hAnsi="宋体" w:cs="宋体"/>
          <w:kern w:val="0"/>
          <w:sz w:val="24"/>
          <w:szCs w:val="24"/>
        </w:rPr>
        <w:t>-医疗机构信息维护</w:t>
      </w:r>
      <w:r>
        <w:rPr>
          <w:rFonts w:ascii="宋体" w:eastAsia="宋体" w:hAnsi="宋体" w:cs="宋体" w:hint="eastAsia"/>
          <w:kern w:val="0"/>
          <w:sz w:val="24"/>
          <w:szCs w:val="24"/>
        </w:rPr>
        <w:t>”</w:t>
      </w:r>
      <w:r w:rsidR="006E1E7F">
        <w:rPr>
          <w:rFonts w:ascii="宋体" w:eastAsia="宋体" w:hAnsi="宋体" w:cs="宋体"/>
          <w:kern w:val="0"/>
          <w:sz w:val="24"/>
          <w:szCs w:val="24"/>
        </w:rPr>
        <w:t>界面信息维护</w:t>
      </w:r>
    </w:p>
    <w:p w:rsidR="006E1E7F" w:rsidRPr="006E1E7F" w:rsidRDefault="00A85ED5" w:rsidP="006E1E7F">
      <w:pPr>
        <w:widowControl/>
        <w:jc w:val="left"/>
        <w:rPr>
          <w:rFonts w:ascii="宋体" w:eastAsia="宋体" w:hAnsi="宋体" w:cs="宋体"/>
          <w:noProof/>
          <w:kern w:val="0"/>
          <w:sz w:val="24"/>
          <w:szCs w:val="24"/>
        </w:rPr>
      </w:pPr>
      <w:r w:rsidRPr="00A85ED5">
        <w:rPr>
          <w:noProof/>
        </w:rPr>
        <w:drawing>
          <wp:inline distT="0" distB="0" distL="0" distR="0">
            <wp:extent cx="6847824" cy="4795736"/>
            <wp:effectExtent l="0" t="0" r="0" b="5080"/>
            <wp:docPr id="2" name="图片 2" descr="C:\Users\Administrator\Documents\Tencent Files\724226941\Image\C2C\284D7419A24354612A85F9F5175915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724226941\Image\C2C\284D7419A24354612A85F9F51759158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625" cy="4820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1E7F">
        <w:rPr>
          <w:rFonts w:ascii="宋体" w:eastAsia="宋体" w:hAnsi="宋体" w:cs="宋体" w:hint="eastAsia"/>
          <w:kern w:val="0"/>
          <w:sz w:val="24"/>
          <w:szCs w:val="24"/>
        </w:rPr>
        <w:t>4.</w:t>
      </w:r>
      <w:r w:rsidR="006E1E7F">
        <w:rPr>
          <w:rFonts w:asciiTheme="majorEastAsia" w:eastAsiaTheme="majorEastAsia" w:hAnsiTheme="majorEastAsia" w:hint="eastAsia"/>
          <w:sz w:val="32"/>
          <w:szCs w:val="32"/>
        </w:rPr>
        <w:t>这个</w:t>
      </w:r>
      <w:r w:rsidR="006E1E7F">
        <w:rPr>
          <w:rFonts w:asciiTheme="majorEastAsia" w:eastAsiaTheme="majorEastAsia" w:hAnsiTheme="majorEastAsia"/>
          <w:sz w:val="32"/>
          <w:szCs w:val="32"/>
        </w:rPr>
        <w:t>界面</w:t>
      </w:r>
      <w:r w:rsidR="006E1E7F">
        <w:rPr>
          <w:rFonts w:asciiTheme="majorEastAsia" w:eastAsiaTheme="majorEastAsia" w:hAnsiTheme="majorEastAsia" w:hint="eastAsia"/>
          <w:sz w:val="32"/>
          <w:szCs w:val="32"/>
        </w:rPr>
        <w:t>，</w:t>
      </w:r>
      <w:r w:rsidR="006E1E7F">
        <w:rPr>
          <w:rFonts w:asciiTheme="majorEastAsia" w:eastAsiaTheme="majorEastAsia" w:hAnsiTheme="majorEastAsia"/>
          <w:sz w:val="32"/>
          <w:szCs w:val="32"/>
        </w:rPr>
        <w:t>带*</w:t>
      </w:r>
      <w:r w:rsidR="006E1E7F">
        <w:rPr>
          <w:rFonts w:asciiTheme="majorEastAsia" w:eastAsiaTheme="majorEastAsia" w:hAnsiTheme="majorEastAsia" w:hint="eastAsia"/>
          <w:sz w:val="32"/>
          <w:szCs w:val="32"/>
        </w:rPr>
        <w:t>号</w:t>
      </w:r>
      <w:r w:rsidR="006E1E7F">
        <w:rPr>
          <w:rFonts w:asciiTheme="majorEastAsia" w:eastAsiaTheme="majorEastAsia" w:hAnsiTheme="majorEastAsia"/>
          <w:sz w:val="32"/>
          <w:szCs w:val="32"/>
        </w:rPr>
        <w:t>的都要填完整</w:t>
      </w:r>
      <w:r w:rsidR="006E1E7F">
        <w:rPr>
          <w:rFonts w:asciiTheme="majorEastAsia" w:eastAsiaTheme="majorEastAsia" w:hAnsiTheme="majorEastAsia" w:hint="eastAsia"/>
          <w:sz w:val="32"/>
          <w:szCs w:val="32"/>
        </w:rPr>
        <w:t>，特别</w:t>
      </w:r>
      <w:r w:rsidR="006E1E7F">
        <w:rPr>
          <w:rFonts w:asciiTheme="majorEastAsia" w:eastAsiaTheme="majorEastAsia" w:hAnsiTheme="majorEastAsia"/>
          <w:sz w:val="32"/>
          <w:szCs w:val="32"/>
        </w:rPr>
        <w:t>注意</w:t>
      </w:r>
      <w:r w:rsidR="006E1E7F">
        <w:rPr>
          <w:rFonts w:asciiTheme="majorEastAsia" w:eastAsiaTheme="majorEastAsia" w:hAnsiTheme="majorEastAsia" w:hint="eastAsia"/>
          <w:sz w:val="32"/>
          <w:szCs w:val="32"/>
        </w:rPr>
        <w:t>标记</w:t>
      </w:r>
      <w:r w:rsidR="006E1E7F">
        <w:rPr>
          <w:rFonts w:asciiTheme="majorEastAsia" w:eastAsiaTheme="majorEastAsia" w:hAnsiTheme="majorEastAsia"/>
          <w:sz w:val="32"/>
          <w:szCs w:val="32"/>
        </w:rPr>
        <w:t>的位置，药品</w:t>
      </w:r>
      <w:r w:rsidR="006E1E7F">
        <w:rPr>
          <w:rFonts w:asciiTheme="majorEastAsia" w:eastAsiaTheme="majorEastAsia" w:hAnsiTheme="majorEastAsia" w:hint="eastAsia"/>
          <w:sz w:val="32"/>
          <w:szCs w:val="32"/>
        </w:rPr>
        <w:t>经营</w:t>
      </w:r>
      <w:r w:rsidR="006E1E7F">
        <w:rPr>
          <w:rFonts w:asciiTheme="majorEastAsia" w:eastAsiaTheme="majorEastAsia" w:hAnsiTheme="majorEastAsia"/>
          <w:sz w:val="32"/>
          <w:szCs w:val="32"/>
        </w:rPr>
        <w:t>许可证号不得超过</w:t>
      </w:r>
      <w:r w:rsidR="006E1E7F">
        <w:rPr>
          <w:rFonts w:asciiTheme="majorEastAsia" w:eastAsiaTheme="majorEastAsia" w:hAnsiTheme="majorEastAsia" w:hint="eastAsia"/>
          <w:sz w:val="32"/>
          <w:szCs w:val="32"/>
        </w:rPr>
        <w:t>20个</w:t>
      </w:r>
      <w:r w:rsidR="006E1E7F">
        <w:rPr>
          <w:rFonts w:asciiTheme="majorEastAsia" w:eastAsiaTheme="majorEastAsia" w:hAnsiTheme="majorEastAsia"/>
          <w:sz w:val="32"/>
          <w:szCs w:val="32"/>
        </w:rPr>
        <w:t>字符，</w:t>
      </w:r>
      <w:r w:rsidR="006E1E7F">
        <w:rPr>
          <w:rFonts w:asciiTheme="majorEastAsia" w:eastAsiaTheme="majorEastAsia" w:hAnsiTheme="majorEastAsia" w:hint="eastAsia"/>
          <w:sz w:val="32"/>
          <w:szCs w:val="32"/>
        </w:rPr>
        <w:t>1个</w:t>
      </w:r>
      <w:r w:rsidR="006E1E7F">
        <w:rPr>
          <w:rFonts w:asciiTheme="majorEastAsia" w:eastAsiaTheme="majorEastAsia" w:hAnsiTheme="majorEastAsia"/>
          <w:sz w:val="32"/>
          <w:szCs w:val="32"/>
        </w:rPr>
        <w:t>汉字占</w:t>
      </w:r>
      <w:r w:rsidR="006E1E7F">
        <w:rPr>
          <w:rFonts w:asciiTheme="majorEastAsia" w:eastAsiaTheme="majorEastAsia" w:hAnsiTheme="majorEastAsia" w:hint="eastAsia"/>
          <w:sz w:val="32"/>
          <w:szCs w:val="32"/>
        </w:rPr>
        <w:t>2个</w:t>
      </w:r>
      <w:r w:rsidR="006E1E7F">
        <w:rPr>
          <w:rFonts w:asciiTheme="majorEastAsia" w:eastAsiaTheme="majorEastAsia" w:hAnsiTheme="majorEastAsia"/>
          <w:sz w:val="32"/>
          <w:szCs w:val="32"/>
        </w:rPr>
        <w:t>字符</w:t>
      </w:r>
      <w:r w:rsidR="00096E10">
        <w:rPr>
          <w:rFonts w:asciiTheme="majorEastAsia" w:eastAsiaTheme="majorEastAsia" w:hAnsiTheme="majorEastAsia" w:hint="eastAsia"/>
          <w:sz w:val="32"/>
          <w:szCs w:val="32"/>
        </w:rPr>
        <w:t>二</w:t>
      </w:r>
      <w:r w:rsidR="006E1E7F" w:rsidRPr="006E1E7F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368864" cy="4854102"/>
            <wp:effectExtent l="0" t="0" r="3810" b="3810"/>
            <wp:docPr id="3" name="图片 3" descr="C:\Users\Administrator\Documents\Tencent Files\724226941\Image\C2C\F7E1736169C79CA69BD7B3AC166B1D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istrator\Documents\Tencent Files\724226941\Image\C2C\F7E1736169C79CA69BD7B3AC166B1DF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2960" cy="4912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1E7F">
        <w:rPr>
          <w:rFonts w:asciiTheme="majorEastAsia" w:eastAsiaTheme="majorEastAsia" w:hAnsiTheme="majorEastAsia" w:hint="eastAsia"/>
          <w:sz w:val="32"/>
          <w:szCs w:val="32"/>
        </w:rPr>
        <w:t>.</w:t>
      </w:r>
      <w:r w:rsidR="006E1E7F">
        <w:rPr>
          <w:rFonts w:ascii="宋体" w:eastAsia="宋体" w:hAnsi="宋体" w:cs="宋体"/>
          <w:noProof/>
          <w:kern w:val="0"/>
          <w:sz w:val="24"/>
          <w:szCs w:val="24"/>
        </w:rPr>
        <w:t>5.</w:t>
      </w:r>
      <w:r w:rsidR="006E1E7F">
        <w:rPr>
          <w:rFonts w:ascii="宋体" w:eastAsia="宋体" w:hAnsi="宋体" w:cs="宋体" w:hint="eastAsia"/>
          <w:noProof/>
          <w:kern w:val="0"/>
          <w:sz w:val="24"/>
          <w:szCs w:val="24"/>
        </w:rPr>
        <w:t>这个</w:t>
      </w:r>
      <w:r w:rsidR="006E1E7F">
        <w:rPr>
          <w:rFonts w:ascii="宋体" w:eastAsia="宋体" w:hAnsi="宋体" w:cs="宋体"/>
          <w:noProof/>
          <w:kern w:val="0"/>
          <w:sz w:val="24"/>
          <w:szCs w:val="24"/>
        </w:rPr>
        <w:t>地方</w:t>
      </w:r>
      <w:r w:rsidR="006E1E7F">
        <w:rPr>
          <w:rFonts w:ascii="宋体" w:eastAsia="宋体" w:hAnsi="宋体" w:cs="宋体" w:hint="eastAsia"/>
          <w:noProof/>
          <w:kern w:val="0"/>
          <w:sz w:val="24"/>
          <w:szCs w:val="24"/>
        </w:rPr>
        <w:t>自查</w:t>
      </w:r>
      <w:r w:rsidR="006E1E7F">
        <w:rPr>
          <w:rFonts w:ascii="宋体" w:eastAsia="宋体" w:hAnsi="宋体" w:cs="宋体"/>
          <w:noProof/>
          <w:kern w:val="0"/>
          <w:sz w:val="24"/>
          <w:szCs w:val="24"/>
        </w:rPr>
        <w:t>一遍，信息无误就点保存即可</w:t>
      </w:r>
      <w:r w:rsidR="006E1E7F" w:rsidRPr="006E1E7F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1135035" cy="3414409"/>
            <wp:effectExtent l="0" t="0" r="9525" b="0"/>
            <wp:docPr id="4" name="图片 4" descr="C:\Users\Administrator\Documents\Tencent Files\724226941\Image\C2C\BDE7BE6057351F526BC9A2517B92BA8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istrator\Documents\Tencent Files\724226941\Image\C2C\BDE7BE6057351F526BC9A2517B92BA8C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0442" cy="3437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E7F" w:rsidRDefault="006E1E7F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lastRenderedPageBreak/>
        <w:t>6.</w:t>
      </w:r>
      <w:r>
        <w:rPr>
          <w:rFonts w:asciiTheme="majorEastAsia" w:eastAsiaTheme="majorEastAsia" w:hAnsiTheme="majorEastAsia" w:hint="eastAsia"/>
          <w:sz w:val="32"/>
          <w:szCs w:val="32"/>
        </w:rPr>
        <w:t>这</w:t>
      </w:r>
      <w:r>
        <w:rPr>
          <w:rFonts w:asciiTheme="majorEastAsia" w:eastAsiaTheme="majorEastAsia" w:hAnsiTheme="majorEastAsia"/>
          <w:sz w:val="32"/>
          <w:szCs w:val="32"/>
        </w:rPr>
        <w:t>一步，</w:t>
      </w:r>
      <w:r>
        <w:rPr>
          <w:rFonts w:asciiTheme="majorEastAsia" w:eastAsiaTheme="majorEastAsia" w:hAnsiTheme="majorEastAsia" w:hint="eastAsia"/>
          <w:sz w:val="32"/>
          <w:szCs w:val="32"/>
        </w:rPr>
        <w:t>是</w:t>
      </w:r>
      <w:r>
        <w:rPr>
          <w:rFonts w:asciiTheme="majorEastAsia" w:eastAsiaTheme="majorEastAsia" w:hAnsiTheme="majorEastAsia"/>
          <w:sz w:val="32"/>
          <w:szCs w:val="32"/>
        </w:rPr>
        <w:t>省定点就选是，并且填上编号</w:t>
      </w:r>
      <w:r w:rsidR="00567432">
        <w:rPr>
          <w:rFonts w:asciiTheme="majorEastAsia" w:eastAsiaTheme="majorEastAsia" w:hAnsiTheme="majorEastAsia" w:hint="eastAsia"/>
          <w:sz w:val="32"/>
          <w:szCs w:val="32"/>
        </w:rPr>
        <w:t>，自查</w:t>
      </w:r>
      <w:r w:rsidR="00567432">
        <w:rPr>
          <w:rFonts w:asciiTheme="majorEastAsia" w:eastAsiaTheme="majorEastAsia" w:hAnsiTheme="majorEastAsia"/>
          <w:sz w:val="32"/>
          <w:szCs w:val="32"/>
        </w:rPr>
        <w:t>无误点保存，注意</w:t>
      </w:r>
      <w:r w:rsidR="00567432">
        <w:rPr>
          <w:rFonts w:asciiTheme="majorEastAsia" w:eastAsiaTheme="majorEastAsia" w:hAnsiTheme="majorEastAsia" w:hint="eastAsia"/>
          <w:sz w:val="32"/>
          <w:szCs w:val="32"/>
        </w:rPr>
        <w:t xml:space="preserve"> 此处</w:t>
      </w:r>
      <w:r w:rsidR="00567432">
        <w:rPr>
          <w:rFonts w:asciiTheme="majorEastAsia" w:eastAsiaTheme="majorEastAsia" w:hAnsiTheme="majorEastAsia"/>
          <w:sz w:val="32"/>
          <w:szCs w:val="32"/>
        </w:rPr>
        <w:t>有个打印申请表，要打印出来，先</w:t>
      </w:r>
      <w:r w:rsidR="00567432">
        <w:rPr>
          <w:rFonts w:asciiTheme="majorEastAsia" w:eastAsiaTheme="majorEastAsia" w:hAnsiTheme="majorEastAsia" w:hint="eastAsia"/>
          <w:sz w:val="32"/>
          <w:szCs w:val="32"/>
        </w:rPr>
        <w:t>导</w:t>
      </w:r>
      <w:r w:rsidR="00567432">
        <w:rPr>
          <w:rFonts w:asciiTheme="majorEastAsia" w:eastAsiaTheme="majorEastAsia" w:hAnsiTheme="majorEastAsia"/>
          <w:sz w:val="32"/>
          <w:szCs w:val="32"/>
        </w:rPr>
        <w:t>出到word调整</w:t>
      </w:r>
      <w:r w:rsidR="00567432">
        <w:rPr>
          <w:rFonts w:asciiTheme="majorEastAsia" w:eastAsiaTheme="majorEastAsia" w:hAnsiTheme="majorEastAsia" w:hint="eastAsia"/>
          <w:sz w:val="32"/>
          <w:szCs w:val="32"/>
        </w:rPr>
        <w:t>格式</w:t>
      </w:r>
      <w:r w:rsidR="00567432">
        <w:rPr>
          <w:rFonts w:asciiTheme="majorEastAsia" w:eastAsiaTheme="majorEastAsia" w:hAnsiTheme="majorEastAsia"/>
          <w:sz w:val="32"/>
          <w:szCs w:val="32"/>
        </w:rPr>
        <w:t>，信息要完全看的清楚</w:t>
      </w:r>
      <w:r w:rsidR="00567432">
        <w:rPr>
          <w:rFonts w:asciiTheme="majorEastAsia" w:eastAsiaTheme="majorEastAsia" w:hAnsiTheme="majorEastAsia" w:hint="eastAsia"/>
          <w:sz w:val="32"/>
          <w:szCs w:val="32"/>
        </w:rPr>
        <w:t>，</w:t>
      </w:r>
      <w:r w:rsidR="00567432">
        <w:rPr>
          <w:rFonts w:asciiTheme="majorEastAsia" w:eastAsiaTheme="majorEastAsia" w:hAnsiTheme="majorEastAsia"/>
          <w:sz w:val="32"/>
          <w:szCs w:val="32"/>
        </w:rPr>
        <w:t>打印后在机构名称处盖鲜章</w:t>
      </w:r>
      <w:r w:rsidR="00567432">
        <w:rPr>
          <w:rFonts w:asciiTheme="majorEastAsia" w:eastAsiaTheme="majorEastAsia" w:hAnsiTheme="majorEastAsia" w:hint="eastAsia"/>
          <w:sz w:val="32"/>
          <w:szCs w:val="32"/>
        </w:rPr>
        <w:t>。</w:t>
      </w:r>
    </w:p>
    <w:p w:rsidR="006E1E7F" w:rsidRPr="006E1E7F" w:rsidRDefault="006E1E7F" w:rsidP="006E1E7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E1E7F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2704445" cy="6673215"/>
            <wp:effectExtent l="0" t="0" r="1905" b="0"/>
            <wp:docPr id="5" name="图片 5" descr="C:\Users\Administrator\Documents\Tencent Files\724226941\Image\C2C\82E05822724E92F742DD3D01B4A594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istrator\Documents\Tencent Files\724226941\Image\C2C\82E05822724E92F742DD3D01B4A5943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4445" cy="667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2ED" w:rsidRDefault="003D52ED">
      <w:pPr>
        <w:rPr>
          <w:rFonts w:asciiTheme="majorEastAsia" w:eastAsiaTheme="majorEastAsia" w:hAnsiTheme="majorEastAsia"/>
          <w:sz w:val="32"/>
          <w:szCs w:val="32"/>
        </w:rPr>
      </w:pPr>
    </w:p>
    <w:p w:rsidR="006E1E7F" w:rsidRPr="00096E10" w:rsidRDefault="00567432">
      <w:pPr>
        <w:rPr>
          <w:rFonts w:ascii="黑体" w:eastAsia="黑体" w:hAnsi="黑体"/>
          <w:sz w:val="32"/>
          <w:szCs w:val="32"/>
        </w:rPr>
      </w:pPr>
      <w:r w:rsidRPr="00096E10">
        <w:rPr>
          <w:rFonts w:ascii="黑体" w:eastAsia="黑体" w:hAnsi="黑体" w:hint="eastAsia"/>
          <w:sz w:val="32"/>
          <w:szCs w:val="32"/>
        </w:rPr>
        <w:lastRenderedPageBreak/>
        <w:t>注意</w:t>
      </w:r>
      <w:r w:rsidRPr="00096E10">
        <w:rPr>
          <w:rFonts w:ascii="黑体" w:eastAsia="黑体" w:hAnsi="黑体"/>
          <w:sz w:val="32"/>
          <w:szCs w:val="32"/>
        </w:rPr>
        <w:t>事项：</w:t>
      </w:r>
    </w:p>
    <w:p w:rsidR="00567432" w:rsidRPr="00753220" w:rsidRDefault="00567432" w:rsidP="00567432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  <w:r w:rsidRPr="00753220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切记</w:t>
      </w:r>
      <w:r w:rsidRPr="00753220">
        <w:rPr>
          <w:rFonts w:asciiTheme="majorEastAsia" w:eastAsiaTheme="majorEastAsia" w:hAnsiTheme="majorEastAsia"/>
          <w:color w:val="000000" w:themeColor="text1"/>
          <w:sz w:val="32"/>
          <w:szCs w:val="32"/>
        </w:rPr>
        <w:t>修改密码要记住，忘记了我们也没有办法找回；</w:t>
      </w:r>
    </w:p>
    <w:p w:rsidR="00567432" w:rsidRPr="00753220" w:rsidRDefault="00567432" w:rsidP="00567432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/>
          <w:color w:val="FF0000"/>
          <w:sz w:val="32"/>
          <w:szCs w:val="32"/>
        </w:rPr>
      </w:pPr>
      <w:r w:rsidRPr="00753220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药品</w:t>
      </w:r>
      <w:r w:rsidRPr="00753220">
        <w:rPr>
          <w:rFonts w:asciiTheme="majorEastAsia" w:eastAsiaTheme="majorEastAsia" w:hAnsiTheme="majorEastAsia"/>
          <w:color w:val="000000" w:themeColor="text1"/>
          <w:sz w:val="32"/>
          <w:szCs w:val="32"/>
        </w:rPr>
        <w:t>经营许可证要是字符超过</w:t>
      </w:r>
      <w:r w:rsidRPr="00753220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20个，</w:t>
      </w:r>
      <w:r w:rsidRPr="00753220">
        <w:rPr>
          <w:rFonts w:asciiTheme="majorEastAsia" w:eastAsiaTheme="majorEastAsia" w:hAnsiTheme="majorEastAsia"/>
          <w:color w:val="000000" w:themeColor="text1"/>
          <w:sz w:val="32"/>
          <w:szCs w:val="32"/>
        </w:rPr>
        <w:t>可以把</w:t>
      </w:r>
      <w:r w:rsidR="00E2059C" w:rsidRPr="00753220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“</w:t>
      </w:r>
      <w:r w:rsidRPr="00753220">
        <w:rPr>
          <w:rFonts w:asciiTheme="majorEastAsia" w:eastAsiaTheme="majorEastAsia" w:hAnsiTheme="majorEastAsia"/>
          <w:color w:val="FF0000"/>
          <w:sz w:val="32"/>
          <w:szCs w:val="32"/>
        </w:rPr>
        <w:t>两证合一</w:t>
      </w:r>
      <w:r w:rsidR="00E2059C" w:rsidRPr="00753220">
        <w:rPr>
          <w:rFonts w:asciiTheme="majorEastAsia" w:eastAsiaTheme="majorEastAsia" w:hAnsiTheme="majorEastAsia" w:hint="eastAsia"/>
          <w:color w:val="FF0000"/>
          <w:sz w:val="32"/>
          <w:szCs w:val="32"/>
        </w:rPr>
        <w:t>”4个字</w:t>
      </w:r>
      <w:r w:rsidRPr="00753220">
        <w:rPr>
          <w:rFonts w:asciiTheme="majorEastAsia" w:eastAsiaTheme="majorEastAsia" w:hAnsiTheme="majorEastAsia"/>
          <w:color w:val="FF0000"/>
          <w:sz w:val="32"/>
          <w:szCs w:val="32"/>
        </w:rPr>
        <w:t>删除；</w:t>
      </w:r>
    </w:p>
    <w:p w:rsidR="00567432" w:rsidRPr="00753220" w:rsidRDefault="00567432" w:rsidP="00567432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  <w:r w:rsidRPr="00753220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打印</w:t>
      </w:r>
      <w:r w:rsidRPr="00753220">
        <w:rPr>
          <w:rFonts w:asciiTheme="majorEastAsia" w:eastAsiaTheme="majorEastAsia" w:hAnsiTheme="majorEastAsia"/>
          <w:color w:val="000000" w:themeColor="text1"/>
          <w:sz w:val="32"/>
          <w:szCs w:val="32"/>
        </w:rPr>
        <w:t>申请表时，一定先确认信息完整</w:t>
      </w:r>
      <w:r w:rsidRPr="00753220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无误</w:t>
      </w:r>
      <w:r w:rsidRPr="00753220">
        <w:rPr>
          <w:rFonts w:asciiTheme="majorEastAsia" w:eastAsiaTheme="majorEastAsia" w:hAnsiTheme="majorEastAsia"/>
          <w:color w:val="000000" w:themeColor="text1"/>
          <w:sz w:val="32"/>
          <w:szCs w:val="32"/>
        </w:rPr>
        <w:t>，如有不规范，不予受理</w:t>
      </w:r>
      <w:r w:rsidR="003D52ED" w:rsidRPr="00753220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。</w:t>
      </w:r>
      <w:bookmarkStart w:id="0" w:name="_GoBack"/>
      <w:bookmarkEnd w:id="0"/>
    </w:p>
    <w:p w:rsidR="00567432" w:rsidRPr="003D52ED" w:rsidRDefault="00567432" w:rsidP="003D52ED">
      <w:pPr>
        <w:pStyle w:val="a3"/>
        <w:ind w:left="360" w:firstLineChars="0" w:firstLine="0"/>
        <w:rPr>
          <w:rFonts w:asciiTheme="majorEastAsia" w:eastAsiaTheme="majorEastAsia" w:hAnsiTheme="majorEastAsia"/>
          <w:sz w:val="32"/>
          <w:szCs w:val="32"/>
        </w:rPr>
      </w:pPr>
    </w:p>
    <w:sectPr w:rsidR="00567432" w:rsidRPr="003D52ED" w:rsidSect="00F43B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624" w:rsidRDefault="00973624" w:rsidP="00096E10">
      <w:r>
        <w:separator/>
      </w:r>
    </w:p>
  </w:endnote>
  <w:endnote w:type="continuationSeparator" w:id="1">
    <w:p w:rsidR="00973624" w:rsidRDefault="00973624" w:rsidP="00096E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624" w:rsidRDefault="00973624" w:rsidP="00096E10">
      <w:r>
        <w:separator/>
      </w:r>
    </w:p>
  </w:footnote>
  <w:footnote w:type="continuationSeparator" w:id="1">
    <w:p w:rsidR="00973624" w:rsidRDefault="00973624" w:rsidP="00096E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208C7"/>
    <w:multiLevelType w:val="hybridMultilevel"/>
    <w:tmpl w:val="29527858"/>
    <w:lvl w:ilvl="0" w:tplc="95623F48">
      <w:start w:val="1"/>
      <w:numFmt w:val="decimal"/>
      <w:lvlText w:val="%1．"/>
      <w:lvlJc w:val="left"/>
      <w:pPr>
        <w:ind w:left="480" w:hanging="480"/>
      </w:pPr>
      <w:rPr>
        <w:rFonts w:asciiTheme="majorEastAsia" w:eastAsiaTheme="majorEastAsia" w:hAnsiTheme="majorEastAsia" w:cstheme="minorBidi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0F95515"/>
    <w:multiLevelType w:val="hybridMultilevel"/>
    <w:tmpl w:val="6122DACE"/>
    <w:lvl w:ilvl="0" w:tplc="D90C2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5ED5"/>
    <w:rsid w:val="00096E10"/>
    <w:rsid w:val="00264E96"/>
    <w:rsid w:val="003D52ED"/>
    <w:rsid w:val="00567432"/>
    <w:rsid w:val="006E1E7F"/>
    <w:rsid w:val="00753220"/>
    <w:rsid w:val="00973624"/>
    <w:rsid w:val="00A6236A"/>
    <w:rsid w:val="00A85ED5"/>
    <w:rsid w:val="00E2059C"/>
    <w:rsid w:val="00F43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B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ED5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096E1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96E10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096E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096E10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096E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096E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5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Windows 用户</cp:lastModifiedBy>
  <cp:revision>2</cp:revision>
  <dcterms:created xsi:type="dcterms:W3CDTF">2018-10-17T09:20:00Z</dcterms:created>
  <dcterms:modified xsi:type="dcterms:W3CDTF">2018-10-17T09:20:00Z</dcterms:modified>
</cp:coreProperties>
</file>