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城郊二片201</w:t>
      </w:r>
      <w:r>
        <w:rPr>
          <w:rFonts w:hint="eastAsia"/>
          <w:b/>
          <w:bCs/>
          <w:sz w:val="36"/>
          <w:szCs w:val="36"/>
          <w:lang w:val="en-US" w:eastAsia="zh-CN"/>
        </w:rPr>
        <w:t>9</w:t>
      </w:r>
      <w:r>
        <w:rPr>
          <w:rFonts w:hint="eastAsia"/>
          <w:b/>
          <w:bCs/>
          <w:sz w:val="36"/>
          <w:szCs w:val="36"/>
        </w:rPr>
        <w:t>年工作总结及20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年工作计划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汇报人：苗凯</w:t>
      </w:r>
    </w:p>
    <w:p>
      <w:pPr>
        <w:ind w:firstLine="59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一、2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01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年工作成绩</w:t>
      </w:r>
    </w:p>
    <w:p>
      <w:pPr>
        <w:ind w:firstLine="59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二、2020年工作安排及主要措施</w:t>
      </w:r>
    </w:p>
    <w:p>
      <w:pPr>
        <w:ind w:firstLine="598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1、2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01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年工作成绩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:</w:t>
      </w:r>
    </w:p>
    <w:p>
      <w:pPr>
        <w:tabs>
          <w:tab w:val="left" w:pos="1328"/>
        </w:tabs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2019年截止12月共17家门店,新增1家门店，1-12月共销售2607万元，同比18年2285万元，增长14%；笔数36.6万笔，同比18年31.7万笔，增长15%；毛利额767万元，同比18年706万元，增长8%；会员消费占比67.37%，同比18年62.38%，增长7%。但片区整体增幅未跟上公司增长步伐，须大力增量。</w:t>
      </w:r>
    </w:p>
    <w:p>
      <w:pPr>
        <w:ind w:firstLine="58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片区五个亮点</w:t>
      </w:r>
    </w:p>
    <w:p>
      <w:pPr>
        <w:ind w:firstLine="58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亮点一：1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年片区在公司领导关怀下新开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家门店(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宝莲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店)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；除聚源店与蒲阳店外，所有门店都已完成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装修升级，为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2020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年销售增长打下基础。</w:t>
      </w:r>
    </w:p>
    <w:p>
      <w:pPr>
        <w:tabs>
          <w:tab w:val="left" w:pos="69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亮点二：在公司片区努力下，温江率先开通异地社保；崇州各店于11月底陆续开通；都江堰各店已做好各项准备，正待社保通过。片区积极联系都江堰工会，申请加入职工普惠平台，目前我司已入选两个名额之一，明年将是增量之一（都江堰30多个机关企事业单位福利之一，一年2400元，后期将对接）。</w:t>
      </w:r>
    </w:p>
    <w:p>
      <w:pPr>
        <w:tabs>
          <w:tab w:val="left" w:pos="70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亮点三：片区19年在公司与合作单位的支持下全员开展了元通古镇春游活动.活动中片区姐妹身心得到锻练,视野得到开阔,情操得到陶冶.为更好地工作打下伏笔。培训学习。19年片区培训统一在崇州中心店进行，培训已达11场，为销售增量打下坚实基础。</w:t>
      </w:r>
    </w:p>
    <w:p>
      <w:pPr>
        <w:tabs>
          <w:tab w:val="left" w:pos="82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亮点四：片区在日常工作中，为了门店销售，积极学习开拓，在18年联系中国电信开展相关业务合作，18年12月中国电信涂总到司洽谈，19年合作了翼支付和聚合支付，为我司开拓了外源业务和系统优化。</w:t>
      </w:r>
    </w:p>
    <w:p>
      <w:pPr>
        <w:tabs>
          <w:tab w:val="left" w:pos="73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亮点五：片区原都江堰，温江，崇州中心店因多种原因增长滞后，片区除大力扶持外，努力打造江安店，尚贤店，加大关注度,提升客流,进行人员优化和调整,力争打造成片区新的区域龙头门店。</w:t>
      </w:r>
    </w:p>
    <w:p>
      <w:pPr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二、2020年工作安排及主要措施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一、增客流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利用公司与合作伙伴各种资源吸客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利用好厂家资源，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计划开展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各种培训，提升人员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知识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与技能；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门店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运用好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特价,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不怕打价格战。开展各项免费检测与社区活动。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ind w:firstLine="568" w:firstLineChars="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二、做好外销与团购。积极发展微信营销（每店每月微信销售制定任务并落实），网上平台及第三方销售。动用各种资源与人力，不等不靠，积极主动。</w:t>
      </w:r>
    </w:p>
    <w:p>
      <w:pPr>
        <w:ind w:firstLine="568" w:firstLineChars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加强基础管理。用好万店掌工具。高标准，严要求,门店检查后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门店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必须当日整改并回复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门店基础加强现场管理,严格按公司制度执行,令行罚行,并结合扫除道精神,完善细节,人人利他</w:t>
      </w:r>
    </w:p>
    <w:p>
      <w:pPr>
        <w:tabs>
          <w:tab w:val="left" w:pos="758"/>
        </w:tabs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四、加强效期品种与滞销品种管理，提升门店商品动销率。每月将效期与滞销品种任务分解到个人，每天销售结算。落实到位，力争不让门店人员产生额外赔付和负担。</w:t>
      </w:r>
    </w:p>
    <w:p>
      <w:pPr>
        <w:tabs>
          <w:tab w:val="left" w:pos="67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五、加强门店商品管理，积极引入新品。每店定期每周梳理门店商品,积极补充品规,做好缺断货处理措施。</w:t>
      </w:r>
    </w:p>
    <w:p>
      <w:pPr>
        <w:tabs>
          <w:tab w:val="left" w:pos="678"/>
        </w:tabs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谢谢</w:t>
      </w:r>
    </w:p>
    <w:p>
      <w:pPr>
        <w:tabs>
          <w:tab w:val="left" w:pos="3608"/>
        </w:tabs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511D9"/>
    <w:rsid w:val="00F9775F"/>
    <w:rsid w:val="01ED641A"/>
    <w:rsid w:val="03225919"/>
    <w:rsid w:val="03E12293"/>
    <w:rsid w:val="058F1212"/>
    <w:rsid w:val="07054DC1"/>
    <w:rsid w:val="08354375"/>
    <w:rsid w:val="096F03D1"/>
    <w:rsid w:val="09B87F78"/>
    <w:rsid w:val="0A2A61D4"/>
    <w:rsid w:val="0A3942A3"/>
    <w:rsid w:val="0C9F5518"/>
    <w:rsid w:val="0CA16A9E"/>
    <w:rsid w:val="0DBC440F"/>
    <w:rsid w:val="0E0D43A2"/>
    <w:rsid w:val="0E151785"/>
    <w:rsid w:val="0E2314E9"/>
    <w:rsid w:val="146672BD"/>
    <w:rsid w:val="14971FFB"/>
    <w:rsid w:val="156743E5"/>
    <w:rsid w:val="1A1649D7"/>
    <w:rsid w:val="1B0E4A18"/>
    <w:rsid w:val="1BCE5923"/>
    <w:rsid w:val="1C0511D9"/>
    <w:rsid w:val="1C1F19A9"/>
    <w:rsid w:val="1E67730D"/>
    <w:rsid w:val="20152146"/>
    <w:rsid w:val="211B29A1"/>
    <w:rsid w:val="21BB3290"/>
    <w:rsid w:val="22925724"/>
    <w:rsid w:val="22D9620B"/>
    <w:rsid w:val="22FF1CE7"/>
    <w:rsid w:val="234D4AFA"/>
    <w:rsid w:val="237114C4"/>
    <w:rsid w:val="23863BAD"/>
    <w:rsid w:val="262A5E46"/>
    <w:rsid w:val="26CA6B55"/>
    <w:rsid w:val="281077AE"/>
    <w:rsid w:val="290E230A"/>
    <w:rsid w:val="2AE0141D"/>
    <w:rsid w:val="2D933F53"/>
    <w:rsid w:val="2F1771B3"/>
    <w:rsid w:val="2FA322BB"/>
    <w:rsid w:val="3126558A"/>
    <w:rsid w:val="34A914D0"/>
    <w:rsid w:val="35500BE6"/>
    <w:rsid w:val="382437FB"/>
    <w:rsid w:val="3A2806DD"/>
    <w:rsid w:val="3B420D4C"/>
    <w:rsid w:val="3C3C3EB8"/>
    <w:rsid w:val="3C527737"/>
    <w:rsid w:val="3CB95AC4"/>
    <w:rsid w:val="3CEF3F73"/>
    <w:rsid w:val="3E7F2D31"/>
    <w:rsid w:val="3EE61A58"/>
    <w:rsid w:val="3FB749D4"/>
    <w:rsid w:val="40514F08"/>
    <w:rsid w:val="41027AA5"/>
    <w:rsid w:val="42F84C34"/>
    <w:rsid w:val="436B2020"/>
    <w:rsid w:val="46757206"/>
    <w:rsid w:val="46EC5C14"/>
    <w:rsid w:val="478E0CF2"/>
    <w:rsid w:val="47DB3680"/>
    <w:rsid w:val="4AAA1F3A"/>
    <w:rsid w:val="4E2159E5"/>
    <w:rsid w:val="4EB358E0"/>
    <w:rsid w:val="4F12746B"/>
    <w:rsid w:val="53E471ED"/>
    <w:rsid w:val="551C5039"/>
    <w:rsid w:val="567E1AC7"/>
    <w:rsid w:val="56C4573C"/>
    <w:rsid w:val="57394708"/>
    <w:rsid w:val="58702600"/>
    <w:rsid w:val="58C13885"/>
    <w:rsid w:val="5A2044D9"/>
    <w:rsid w:val="5A5C2A5C"/>
    <w:rsid w:val="5A83706B"/>
    <w:rsid w:val="5E8E2BBE"/>
    <w:rsid w:val="62C33FD6"/>
    <w:rsid w:val="64D8448D"/>
    <w:rsid w:val="658D29EB"/>
    <w:rsid w:val="66E80EE0"/>
    <w:rsid w:val="68F65519"/>
    <w:rsid w:val="6C0B20D3"/>
    <w:rsid w:val="6C1E0B80"/>
    <w:rsid w:val="6D335AD5"/>
    <w:rsid w:val="6DC83129"/>
    <w:rsid w:val="6F5901DF"/>
    <w:rsid w:val="701F566C"/>
    <w:rsid w:val="717E7AD5"/>
    <w:rsid w:val="718E24E9"/>
    <w:rsid w:val="763B6894"/>
    <w:rsid w:val="77D9480F"/>
    <w:rsid w:val="785B0F9E"/>
    <w:rsid w:val="78E34D62"/>
    <w:rsid w:val="79F85101"/>
    <w:rsid w:val="7AC67E04"/>
    <w:rsid w:val="7C7E03F7"/>
    <w:rsid w:val="7CB03770"/>
    <w:rsid w:val="7D6E6039"/>
    <w:rsid w:val="7D870AEF"/>
    <w:rsid w:val="7DF07954"/>
    <w:rsid w:val="7F6F5783"/>
    <w:rsid w:val="7FE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2018-11-26T06:45:00Z</dcterms:created>
  <dc:creator>片区主管电脑</dc:creator>
  <cp:lastModifiedBy>片区主管电脑</cp:lastModifiedBy>
  <dcterms:modified xsi:type="dcterms:W3CDTF">2019-12-09T14:35:07Z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