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关于锌钙特、保妇康凝胶赠品下账方式通知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各门店：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锌钙特葡萄糖酸钙锌口服溶液（12支装、ID:13296）,保妇康凝胶（1支装、ID:193792），</w:t>
      </w:r>
      <w:r>
        <w:rPr>
          <w:rFonts w:hint="eastAsia"/>
          <w:color w:val="FF0000"/>
          <w:sz w:val="36"/>
          <w:szCs w:val="36"/>
          <w:lang w:val="en-US" w:eastAsia="zh-CN"/>
        </w:rPr>
        <w:t>此卖品为赠品，不能单独销售</w:t>
      </w:r>
      <w:r>
        <w:rPr>
          <w:rFonts w:hint="eastAsia"/>
          <w:lang w:val="en-US" w:eastAsia="zh-CN"/>
        </w:rPr>
        <w:t>，具体活动内容详见邮箱【12月单品活</w:t>
      </w:r>
      <w:bookmarkStart w:id="0" w:name="_GoBack"/>
      <w:r>
        <w:rPr>
          <w:rFonts w:hint="eastAsia"/>
          <w:lang w:val="en-US" w:eastAsia="zh-CN"/>
        </w:rPr>
        <w:t>动】。锌钙特口服溶液（12支装）赠送时下账只能细单优惠成“0.01元”下账，保妇康凝胶</w:t>
      </w:r>
      <w:bookmarkEnd w:id="0"/>
      <w:r>
        <w:rPr>
          <w:rFonts w:hint="eastAsia"/>
          <w:lang w:val="en-US" w:eastAsia="zh-CN"/>
        </w:rPr>
        <w:t>（1支装）赠送时下账只能细单优惠成“5”元下账，不能整单优惠，会影响卖品毛利。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现在起如发现单独销售上述规格者，按零售价赔付。请所有小伙伴引起重视。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营运部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2019年11月30日</w:t>
      </w:r>
    </w:p>
    <w:p>
      <w:pPr>
        <w:ind w:firstLine="1680" w:firstLineChars="8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56B5D"/>
    <w:rsid w:val="34C56B5D"/>
    <w:rsid w:val="424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2019-11-30T06:20:00Z</dcterms:created>
  <dc:creator>花开半夏</dc:creator>
  <cp:lastModifiedBy>花开半夏</cp:lastModifiedBy>
  <dcterms:modified xsi:type="dcterms:W3CDTF">2019-11-30T06:34:56Z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