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营运部发【2019】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245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李坚</w:t>
      </w:r>
      <w:r>
        <w:rPr>
          <w:rFonts w:hint="eastAsia"/>
          <w:sz w:val="24"/>
          <w:szCs w:val="24"/>
        </w:rPr>
        <w:br w:type="textWrapping"/>
      </w:r>
    </w:p>
    <w:p>
      <w:pPr>
        <w:spacing w:line="360" w:lineRule="auto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11至12</w:t>
      </w:r>
      <w:r>
        <w:rPr>
          <w:rFonts w:hint="eastAsia"/>
          <w:sz w:val="28"/>
          <w:szCs w:val="28"/>
        </w:rPr>
        <w:t>月桐君阁产品认购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内购</w:t>
      </w:r>
      <w:r>
        <w:rPr>
          <w:rFonts w:hint="eastAsia"/>
          <w:sz w:val="28"/>
          <w:szCs w:val="28"/>
        </w:rPr>
        <w:t>活动方案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一：活动目的：促进门店桐君阁产品系列销售，提升门店销售。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二、活动时间：</w:t>
      </w:r>
      <w:r>
        <w:rPr>
          <w:rFonts w:hint="eastAsia"/>
          <w:sz w:val="24"/>
          <w:szCs w:val="24"/>
          <w:lang w:val="en-US" w:eastAsia="zh-CN"/>
        </w:rPr>
        <w:t>11.1-12.31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三：活动对象：所有门店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四：活动品种：</w:t>
      </w:r>
      <w:r>
        <w:rPr>
          <w:rFonts w:hint="eastAsia"/>
          <w:sz w:val="24"/>
          <w:szCs w:val="24"/>
          <w:lang w:eastAsia="zh-CN"/>
        </w:rPr>
        <w:t>小儿清热止咳合剂</w:t>
      </w:r>
      <w:r>
        <w:rPr>
          <w:rFonts w:hint="eastAsia"/>
          <w:sz w:val="24"/>
          <w:szCs w:val="24"/>
          <w:lang w:val="en-US" w:eastAsia="zh-CN"/>
        </w:rPr>
        <w:t>、还少丹20袋、还少丹18丸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</w:t>
      </w:r>
      <w:r>
        <w:rPr>
          <w:rFonts w:hint="eastAsia"/>
          <w:sz w:val="24"/>
          <w:szCs w:val="24"/>
          <w:lang w:eastAsia="zh-CN"/>
        </w:rPr>
        <w:t>政策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公司根据各门店历史销量，将以上活动品种，对各门店制定</w:t>
      </w:r>
      <w:r>
        <w:rPr>
          <w:rFonts w:hint="eastAsia"/>
          <w:sz w:val="24"/>
          <w:szCs w:val="24"/>
          <w:lang w:eastAsia="zh-CN"/>
        </w:rPr>
        <w:t>各档次</w:t>
      </w:r>
      <w:r>
        <w:rPr>
          <w:rFonts w:hint="eastAsia"/>
          <w:sz w:val="24"/>
          <w:szCs w:val="24"/>
        </w:rPr>
        <w:t>任务。由门店自行认购挑战档次，完成的档次不同，奖励则不同。具体规则如下：</w:t>
      </w:r>
    </w:p>
    <w:tbl>
      <w:tblPr>
        <w:tblStyle w:val="2"/>
        <w:tblpPr w:leftFromText="180" w:rightFromText="180" w:vertAnchor="text" w:horzAnchor="page" w:tblpX="1216" w:tblpY="191"/>
        <w:tblOverlap w:val="never"/>
        <w:tblW w:w="102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741"/>
        <w:gridCol w:w="565"/>
        <w:gridCol w:w="615"/>
        <w:gridCol w:w="565"/>
        <w:gridCol w:w="750"/>
        <w:gridCol w:w="610"/>
        <w:gridCol w:w="630"/>
        <w:gridCol w:w="610"/>
        <w:gridCol w:w="615"/>
        <w:gridCol w:w="610"/>
        <w:gridCol w:w="739"/>
        <w:gridCol w:w="491"/>
        <w:gridCol w:w="615"/>
        <w:gridCol w:w="615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ED7D31" w:themeColor="accent2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小儿清热止咳合剂</w:t>
            </w:r>
          </w:p>
        </w:tc>
        <w:tc>
          <w:tcPr>
            <w:tcW w:w="3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还少丹20袋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还少丹18丸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奖励（1元/盒）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奖励（2/元盒）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元/盒）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奖励（25/盒）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奖励（30元/盒）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3档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奖励（40元/盒）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奖励（50元/盒）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奖励（60元/盒）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备注：1、原毛利段奖励不取消。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六：活动方式：</w:t>
      </w:r>
      <w:r>
        <w:rPr>
          <w:rFonts w:hint="eastAsia"/>
          <w:b w:val="0"/>
          <w:bCs/>
          <w:sz w:val="24"/>
          <w:szCs w:val="24"/>
          <w:lang w:eastAsia="zh-CN"/>
        </w:rPr>
        <w:t>认购（具体认购任务见</w:t>
      </w:r>
      <w:r>
        <w:rPr>
          <w:rFonts w:hint="eastAsia"/>
          <w:b w:val="0"/>
          <w:bCs/>
          <w:sz w:val="24"/>
          <w:szCs w:val="24"/>
          <w:lang w:val="en-US" w:eastAsia="zh-CN"/>
        </w:rPr>
        <w:t>附表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/>
          <w:sz w:val="24"/>
          <w:szCs w:val="24"/>
          <w:lang w:val="en-US" w:eastAsia="zh-CN"/>
        </w:rPr>
        <w:t>1、奖励规则：</w:t>
      </w:r>
      <w:r>
        <w:rPr>
          <w:rFonts w:hint="eastAsia"/>
          <w:b w:val="0"/>
          <w:bCs/>
          <w:sz w:val="24"/>
          <w:szCs w:val="24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4"/>
          <w:szCs w:val="24"/>
          <w:lang w:val="en-US" w:eastAsia="zh-CN"/>
        </w:rPr>
        <w:t>1档任务按1档政策奖励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  <w:r>
        <w:rPr>
          <w:rFonts w:hint="eastAsia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t>认购方式：门店采用认购的方式,在营运战区（钉钉）群内在规定的时间内上报认购盒数。</w:t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奖励发放方式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营运部</w:t>
      </w:r>
      <w:r>
        <w:rPr>
          <w:rFonts w:hint="eastAsia"/>
          <w:sz w:val="24"/>
          <w:szCs w:val="24"/>
          <w:lang w:val="en-US" w:eastAsia="zh-CN"/>
        </w:rPr>
        <w:t>根据门店反馈的认购档次，核算出预发奖励，在钉钉群内将门店认购奖励预发至各片长，（由片长将奖励发至各店，各店长每日根据门店实际销量，在片区群内将奖励发至对应销售人员)。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4、活动结束后，营运部根据门店实际销售核算，完成哪一档享受哪一档奖励，多退少补。</w:t>
      </w:r>
      <w:r>
        <w:rPr>
          <w:rFonts w:hint="eastAsia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>主题词：       桐君阁产品      认购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通知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太极大药房营运部     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2019年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月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日印发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彭志萍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核对：谭莉杨        （共印1份）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BEF2503"/>
    <w:rsid w:val="0BF309CB"/>
    <w:rsid w:val="0D061E02"/>
    <w:rsid w:val="0DCD6645"/>
    <w:rsid w:val="179B07C1"/>
    <w:rsid w:val="1BF7571D"/>
    <w:rsid w:val="1FFC6597"/>
    <w:rsid w:val="201A3EEE"/>
    <w:rsid w:val="2CBA7261"/>
    <w:rsid w:val="32C14ABC"/>
    <w:rsid w:val="33646318"/>
    <w:rsid w:val="33B72E31"/>
    <w:rsid w:val="379301BF"/>
    <w:rsid w:val="3A7C7894"/>
    <w:rsid w:val="3D1E3023"/>
    <w:rsid w:val="4177240C"/>
    <w:rsid w:val="450128E7"/>
    <w:rsid w:val="4F821DA6"/>
    <w:rsid w:val="5063613D"/>
    <w:rsid w:val="55A814D2"/>
    <w:rsid w:val="5A7A4295"/>
    <w:rsid w:val="5B80560E"/>
    <w:rsid w:val="5C5E2E49"/>
    <w:rsid w:val="60F63FCC"/>
    <w:rsid w:val="67D05C4A"/>
    <w:rsid w:val="68983FA6"/>
    <w:rsid w:val="7A164D71"/>
    <w:rsid w:val="7CE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7</TotalTime>
  <ScaleCrop>false</ScaleCrop>
  <LinksUpToDate>false</LinksUpToDate>
  <CharactersWithSpaces>1152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2019-10-29T10:19:00Z</cp:lastPrinted>
  <dcterms:modified xsi:type="dcterms:W3CDTF">2019-11-01T04:08:33Z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