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hint="eastAsia" w:ascii="Arial" w:hAnsi="Arial" w:eastAsia="仿宋_GB2312" w:cs="Arial"/>
          <w:b/>
          <w:bCs/>
          <w:sz w:val="32"/>
        </w:rPr>
      </w:pP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32"/>
        </w:rPr>
        <w:t>“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鱼凫路店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大型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25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30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hint="eastAsia" w:ascii="Arial" w:hAnsi="Arial" w:eastAsia="宋体" w:cs="Arial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国庆钜惠</w:t>
      </w:r>
    </w:p>
    <w:p>
      <w:pPr>
        <w:spacing w:line="360" w:lineRule="auto"/>
        <w:rPr>
          <w:rFonts w:hint="eastAsia" w:ascii="Arial" w:hAnsi="Arial" w:cs="Arial"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sz w:val="21"/>
          <w:szCs w:val="21"/>
          <w:lang w:val="en-US" w:eastAsia="zh-CN"/>
        </w:rPr>
        <w:t>活动一：</w:t>
      </w:r>
      <w:r>
        <w:rPr>
          <w:rFonts w:hint="eastAsia" w:ascii="Arial" w:hAnsi="Arial" w:cs="Arial"/>
          <w:b/>
          <w:sz w:val="21"/>
          <w:szCs w:val="21"/>
          <w:lang w:val="en-US" w:eastAsia="zh-CN"/>
        </w:rPr>
        <w:t>会员得好礼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 w:val="21"/>
          <w:szCs w:val="21"/>
          <w:lang w:val="en-US" w:eastAsia="zh-CN"/>
        </w:rPr>
        <w:t>新办会员卡 或 会员到店免费领好礼（8元代金券 或 不锈钢盆一个）。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（1）8元代金券使用规则：使用时间：一个月内有效，过期作废。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 xml:space="preserve"> 此券全场通用，特价、单品不参与此活动，撕毁无效。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sz w:val="21"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sz w:val="21"/>
          <w:szCs w:val="21"/>
          <w:lang w:val="en-US" w:eastAsia="zh-CN"/>
        </w:rPr>
        <w:t>二</w:t>
      </w:r>
      <w:r>
        <w:rPr>
          <w:rFonts w:hint="default" w:ascii="Arial" w:hAnsi="Arial" w:cs="Arial"/>
          <w:b/>
          <w:sz w:val="21"/>
          <w:szCs w:val="21"/>
          <w:lang w:val="en-US" w:eastAsia="zh-CN"/>
        </w:rPr>
        <w:t>：</w:t>
      </w:r>
      <w:r>
        <w:rPr>
          <w:rFonts w:hint="eastAsia" w:ascii="Arial" w:hAnsi="Arial" w:cs="Arial"/>
          <w:b/>
          <w:sz w:val="21"/>
          <w:szCs w:val="21"/>
          <w:lang w:val="en-US" w:eastAsia="zh-CN"/>
        </w:rPr>
        <w:t xml:space="preserve">国庆钜惠  </w:t>
      </w:r>
    </w:p>
    <w:p>
      <w:pPr>
        <w:numPr>
          <w:ilvl w:val="0"/>
          <w:numId w:val="2"/>
        </w:numPr>
        <w:spacing w:line="360" w:lineRule="auto"/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成药满40送40元、满80元送80元、满120送120元、满160送160元、满200送200元、最高送5套（部分品种不参与）。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2、代金券使用规则：活动期间使用，代金券即返即用。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sz w:val="21"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sz w:val="21"/>
          <w:szCs w:val="21"/>
          <w:lang w:val="en-US" w:eastAsia="zh-CN"/>
        </w:rPr>
        <w:t>三</w:t>
      </w:r>
      <w:r>
        <w:rPr>
          <w:rFonts w:hint="default" w:ascii="Arial" w:hAnsi="Arial" w:cs="Arial"/>
          <w:b/>
          <w:sz w:val="21"/>
          <w:szCs w:val="21"/>
          <w:lang w:val="en-US" w:eastAsia="zh-CN"/>
        </w:rPr>
        <w:t>：</w:t>
      </w:r>
      <w:r>
        <w:rPr>
          <w:rFonts w:hint="eastAsia" w:ascii="Arial" w:hAnsi="Arial" w:cs="Arial"/>
          <w:b/>
          <w:sz w:val="21"/>
          <w:szCs w:val="21"/>
          <w:lang w:val="en-US" w:eastAsia="zh-CN"/>
        </w:rPr>
        <w:t xml:space="preserve">幸运大抽奖 </w:t>
      </w:r>
    </w:p>
    <w:p>
      <w:pPr>
        <w:numPr>
          <w:ilvl w:val="0"/>
          <w:numId w:val="3"/>
        </w:numPr>
        <w:spacing w:line="360" w:lineRule="auto"/>
        <w:rPr>
          <w:rFonts w:hint="eastAsia" w:ascii="Arial" w:hAnsi="Arial" w:cs="Arial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全场消费</w:t>
      </w:r>
      <w:r>
        <w:rPr>
          <w:rFonts w:hint="eastAsia" w:ascii="Arial" w:hAnsi="Arial" w:cs="Arial"/>
          <w:b w:val="0"/>
          <w:bCs/>
          <w:color w:val="0000FF"/>
          <w:sz w:val="21"/>
          <w:szCs w:val="21"/>
          <w:u w:val="none"/>
          <w:lang w:val="en-US" w:eastAsia="zh-CN"/>
        </w:rPr>
        <w:t>满40元</w:t>
      </w:r>
      <w:r>
        <w:rPr>
          <w:rFonts w:hint="eastAsia" w:ascii="Arial" w:hAnsi="Arial" w:cs="Arial"/>
          <w:b w:val="0"/>
          <w:bCs/>
          <w:color w:val="auto"/>
          <w:sz w:val="21"/>
          <w:szCs w:val="21"/>
          <w:u w:val="none"/>
          <w:lang w:val="en-US" w:eastAsia="zh-CN"/>
        </w:rPr>
        <w:t>再</w:t>
      </w:r>
      <w:r>
        <w:rPr>
          <w:rFonts w:hint="eastAsia" w:ascii="Arial" w:hAnsi="Arial" w:cs="Arial"/>
          <w:b w:val="0"/>
          <w:bCs/>
          <w:sz w:val="21"/>
          <w:szCs w:val="21"/>
          <w:u w:val="none"/>
          <w:lang w:val="en-US" w:eastAsia="zh-CN"/>
        </w:rPr>
        <w:t>参与幸运抽大奖，百分百得奖，每个会员限抽1次。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奖项设置：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Arial" w:hAnsi="Arial" w:cs="Arial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一等奖：</w:t>
      </w:r>
      <w:r>
        <w:rPr>
          <w:rFonts w:hint="eastAsia" w:ascii="Arial" w:hAnsi="Arial" w:cs="Arial"/>
          <w:b w:val="0"/>
          <w:bCs/>
          <w:sz w:val="21"/>
          <w:szCs w:val="21"/>
          <w:u w:val="single"/>
          <w:lang w:val="en-US" w:eastAsia="zh-CN"/>
        </w:rPr>
        <w:t xml:space="preserve"> 按摩披肩1个 或 德世朗玲珑多用汤锅1个  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Arial" w:hAnsi="Arial" w:cs="Arial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二等奖：</w:t>
      </w:r>
      <w:r>
        <w:rPr>
          <w:rFonts w:hint="eastAsia" w:ascii="Arial" w:hAnsi="Arial" w:cs="Arial"/>
          <w:b w:val="0"/>
          <w:bCs/>
          <w:sz w:val="21"/>
          <w:szCs w:val="21"/>
          <w:u w:val="single"/>
          <w:lang w:val="en-US" w:eastAsia="zh-CN"/>
        </w:rPr>
        <w:t xml:space="preserve"> 卷纸1提（10筒）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Arial" w:hAnsi="Arial" w:cs="Arial"/>
          <w:b w:val="0"/>
          <w:bCs/>
          <w:i w:val="0"/>
          <w:iCs w:val="0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三等奖：</w:t>
      </w:r>
      <w:r>
        <w:rPr>
          <w:rFonts w:hint="eastAsia" w:ascii="Arial" w:hAnsi="Arial" w:cs="Arial"/>
          <w:b w:val="0"/>
          <w:bCs/>
          <w:i w:val="0"/>
          <w:iCs w:val="0"/>
          <w:sz w:val="21"/>
          <w:szCs w:val="21"/>
          <w:u w:val="single"/>
          <w:lang w:val="en-US" w:eastAsia="zh-CN"/>
        </w:rPr>
        <w:t xml:space="preserve"> 全安素毛巾套装（三条装）1盒  或  抽纸1提（3包）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Arial" w:hAnsi="Arial" w:cs="Arial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幸运奖：</w:t>
      </w:r>
      <w:r>
        <w:rPr>
          <w:rFonts w:hint="eastAsia" w:ascii="Arial" w:hAnsi="Arial" w:cs="Arial"/>
          <w:b w:val="0"/>
          <w:bCs/>
          <w:sz w:val="21"/>
          <w:szCs w:val="21"/>
          <w:u w:val="single"/>
          <w:lang w:val="en-US" w:eastAsia="zh-CN"/>
        </w:rPr>
        <w:t xml:space="preserve"> 抽纸1包        </w:t>
      </w:r>
    </w:p>
    <w:p>
      <w:pPr>
        <w:spacing w:line="360" w:lineRule="auto"/>
        <w:rPr>
          <w:rFonts w:hint="eastAsia" w:ascii="Arial" w:hAnsi="Arial" w:cs="Arial"/>
          <w:b/>
          <w:szCs w:val="21"/>
          <w:lang w:eastAsia="zh-CN"/>
        </w:rPr>
      </w:pPr>
      <w:r>
        <w:rPr>
          <w:rFonts w:ascii="Arial" w:hAnsi="Arial" w:cs="Arial"/>
          <w:b/>
          <w:szCs w:val="21"/>
        </w:rPr>
        <w:t>活动</w:t>
      </w:r>
      <w:r>
        <w:rPr>
          <w:rFonts w:hint="eastAsia" w:ascii="Arial" w:hAnsi="Arial" w:cs="Arial"/>
          <w:b/>
          <w:szCs w:val="21"/>
          <w:lang w:eastAsia="zh-CN"/>
        </w:rPr>
        <w:t>四</w:t>
      </w:r>
      <w:r>
        <w:rPr>
          <w:rFonts w:ascii="Arial" w:hAnsi="Arial" w:cs="Arial"/>
          <w:b/>
          <w:szCs w:val="21"/>
        </w:rPr>
        <w:t>：</w:t>
      </w:r>
      <w:r>
        <w:rPr>
          <w:rFonts w:hint="eastAsia" w:ascii="Arial" w:hAnsi="Arial" w:cs="Arial"/>
          <w:b/>
          <w:szCs w:val="21"/>
          <w:lang w:eastAsia="zh-CN"/>
        </w:rPr>
        <w:t>支线活动</w:t>
      </w:r>
    </w:p>
    <w:p>
      <w:pPr>
        <w:numPr>
          <w:ilvl w:val="0"/>
          <w:numId w:val="4"/>
        </w:num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汤臣倍健、康麦斯、百合康、自然之宝：买一得二（原装活动低价）。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Cs/>
          <w:szCs w:val="21"/>
          <w:lang w:val="en-US" w:eastAsia="zh-CN"/>
        </w:rPr>
      </w:pPr>
      <w:r>
        <w:rPr>
          <w:rFonts w:hint="eastAsia" w:ascii="Arial" w:hAnsi="Arial" w:cs="Arial"/>
          <w:bCs/>
          <w:szCs w:val="21"/>
          <w:lang w:val="en-US" w:eastAsia="zh-CN"/>
        </w:rPr>
        <w:t>2、</w:t>
      </w:r>
      <w:r>
        <w:rPr>
          <w:rFonts w:hint="eastAsia" w:ascii="Arial" w:hAnsi="Arial" w:cs="Arial"/>
          <w:bCs/>
          <w:szCs w:val="21"/>
          <w:lang w:eastAsia="zh-CN"/>
        </w:rPr>
        <w:t>化妆品（薇姿、理肤泉、雅漾、京润珍珠、百雀羚）：</w:t>
      </w:r>
      <w:r>
        <w:rPr>
          <w:rFonts w:hint="eastAsia" w:ascii="Arial" w:hAnsi="Arial" w:cs="Arial"/>
          <w:bCs/>
          <w:szCs w:val="21"/>
          <w:lang w:val="en-US" w:eastAsia="zh-CN"/>
        </w:rPr>
        <w:t>8.5折。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3、</w:t>
      </w:r>
      <w:r>
        <w:rPr>
          <w:rFonts w:hint="eastAsia" w:ascii="Arial" w:hAnsi="Arial" w:cs="Arial"/>
          <w:bCs/>
          <w:szCs w:val="21"/>
          <w:lang w:val="en-US" w:eastAsia="zh-CN"/>
        </w:rPr>
        <w:t>器械：8.5折。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Cs/>
          <w:szCs w:val="21"/>
          <w:lang w:val="en-US" w:eastAsia="zh-CN"/>
        </w:rPr>
      </w:pPr>
      <w:r>
        <w:rPr>
          <w:rFonts w:hint="eastAsia" w:ascii="Arial" w:hAnsi="Arial" w:cs="Arial"/>
          <w:bCs/>
          <w:szCs w:val="21"/>
          <w:lang w:val="en-US" w:eastAsia="zh-CN"/>
        </w:rPr>
        <w:t>4、中药：参加主线返券活动。</w:t>
      </w: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  <w:lang w:eastAsia="zh-CN"/>
        </w:rPr>
        <w:t>活动五：</w:t>
      </w:r>
      <w:r>
        <w:rPr>
          <w:rFonts w:hint="eastAsia" w:ascii="Arial" w:hAnsi="Arial" w:cs="Arial"/>
          <w:b/>
          <w:szCs w:val="21"/>
        </w:rPr>
        <w:t>单品活动</w:t>
      </w:r>
      <w:r>
        <w:rPr>
          <w:rFonts w:hint="eastAsia" w:ascii="Arial" w:hAnsi="Arial" w:cs="Arial"/>
          <w:b/>
          <w:color w:val="FF0000"/>
          <w:szCs w:val="21"/>
        </w:rPr>
        <w:t>（见“附表</w:t>
      </w:r>
      <w:r>
        <w:rPr>
          <w:rFonts w:hint="eastAsia" w:ascii="Arial" w:hAnsi="Arial" w:cs="Arial"/>
          <w:b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color w:val="FF0000"/>
          <w:szCs w:val="21"/>
        </w:rPr>
        <w:t>”）</w:t>
      </w:r>
    </w:p>
    <w:p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  <w:lang w:eastAsia="zh-CN"/>
        </w:rPr>
        <w:t>爆款商品</w:t>
      </w:r>
      <w:r>
        <w:rPr>
          <w:rFonts w:hint="eastAsia" w:ascii="Arial" w:hAnsi="Arial" w:cs="Arial"/>
          <w:bCs/>
          <w:szCs w:val="21"/>
        </w:rPr>
        <w:t>：</w:t>
      </w:r>
    </w:p>
    <w:p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人气商品</w:t>
      </w:r>
      <w:r>
        <w:rPr>
          <w:rFonts w:hint="eastAsia" w:ascii="Arial" w:hAnsi="Arial" w:cs="Arial"/>
          <w:bCs/>
          <w:szCs w:val="21"/>
          <w:lang w:eastAsia="zh-CN"/>
        </w:rPr>
        <w:t>超值抢购价</w:t>
      </w:r>
      <w:r>
        <w:rPr>
          <w:rFonts w:hint="eastAsia" w:ascii="Arial" w:hAnsi="Arial" w:cs="Arial"/>
          <w:bCs/>
          <w:szCs w:val="21"/>
        </w:rPr>
        <w:t>：</w:t>
      </w:r>
    </w:p>
    <w:p>
      <w:pPr>
        <w:numPr>
          <w:ilvl w:val="0"/>
          <w:numId w:val="5"/>
        </w:numPr>
        <w:spacing w:line="360" w:lineRule="auto"/>
        <w:rPr>
          <w:rFonts w:hint="eastAsia" w:ascii="Arial" w:hAnsi="Arial" w:cs="Arial"/>
          <w:bCs/>
          <w:szCs w:val="21"/>
          <w:lang w:val="en-US" w:eastAsia="zh-CN"/>
        </w:rPr>
      </w:pPr>
      <w:r>
        <w:rPr>
          <w:rFonts w:hint="eastAsia" w:ascii="Arial" w:hAnsi="Arial" w:cs="Arial"/>
          <w:bCs/>
          <w:szCs w:val="21"/>
        </w:rPr>
        <w:t>本季热销：</w:t>
      </w:r>
      <w:r>
        <w:rPr>
          <w:rFonts w:hint="eastAsia" w:ascii="Arial" w:hAnsi="Arial" w:cs="Arial"/>
          <w:bCs/>
          <w:szCs w:val="21"/>
          <w:lang w:eastAsia="zh-CN"/>
        </w:rPr>
        <w:t>家庭常备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Cs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Cs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numPr>
          <w:ilvl w:val="0"/>
          <w:numId w:val="6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礼品费用：</w:t>
      </w:r>
    </w:p>
    <w:tbl>
      <w:tblPr>
        <w:tblStyle w:val="5"/>
        <w:tblW w:w="7853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380"/>
        <w:gridCol w:w="1140"/>
        <w:gridCol w:w="136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物料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单价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总金额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 xml:space="preserve">按摩披肩 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公司仓库配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玲珑多用汤锅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公司仓库配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sz w:val="18"/>
                <w:szCs w:val="18"/>
                <w:u w:val="none"/>
                <w:lang w:val="en-US" w:eastAsia="zh-CN"/>
              </w:rPr>
              <w:t>全安素毛巾套装（三条装）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 w:val="0"/>
                <w:bCs/>
                <w:i w:val="0"/>
                <w:i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公司仓库配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 w:val="0"/>
                <w:bCs/>
                <w:i w:val="0"/>
                <w:i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卷纸1提（10筒）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1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270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门店购买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抽纸</w:t>
            </w: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 xml:space="preserve"> （包）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1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  <w:t>240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门店购买</w:t>
            </w:r>
            <w:r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不锈钢盆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114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  <w:t>2.6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  <w:t>260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vertAlign w:val="baseline"/>
                <w:lang w:val="en-US" w:eastAsia="zh-CN"/>
              </w:rPr>
              <w:t>门店购买</w:t>
            </w:r>
            <w:r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3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  <w:t xml:space="preserve">合计金额 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  <w:t>770</w:t>
            </w:r>
            <w:bookmarkStart w:id="0" w:name="_GoBack"/>
            <w:bookmarkEnd w:id="0"/>
            <w:r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2、物料费用：</w:t>
      </w:r>
    </w:p>
    <w:tbl>
      <w:tblPr>
        <w:tblStyle w:val="5"/>
        <w:tblpPr w:leftFromText="180" w:rightFromText="180" w:vertAnchor="text" w:horzAnchor="page" w:tblpX="1957" w:tblpY="238"/>
        <w:tblOverlap w:val="never"/>
        <w:tblW w:w="7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493"/>
        <w:gridCol w:w="1582"/>
        <w:gridCol w:w="136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物料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规格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DM单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A3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1000份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 xml:space="preserve">0.35元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海报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0.8*0.6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8元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地贴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2*2.5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14元/平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层条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2元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语音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2段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385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vertAlign w:val="baseline"/>
                <w:lang w:val="en-US" w:eastAsia="zh-CN"/>
              </w:rPr>
              <w:t xml:space="preserve">合计金额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633元</w:t>
            </w:r>
          </w:p>
        </w:tc>
      </w:tr>
    </w:tbl>
    <w:p>
      <w:pPr>
        <w:rPr>
          <w:rFonts w:hint="eastAsia" w:ascii="Arial" w:hAnsi="Arial" w:cs="Arial"/>
          <w:sz w:val="18"/>
          <w:szCs w:val="18"/>
        </w:rPr>
      </w:pPr>
    </w:p>
    <w:p>
      <w:pPr>
        <w:rPr>
          <w:rFonts w:hint="eastAsia" w:ascii="Arial" w:hAnsi="Arial" w:cs="Arial"/>
          <w:sz w:val="18"/>
          <w:szCs w:val="18"/>
        </w:rPr>
      </w:pPr>
    </w:p>
    <w:p>
      <w:pPr>
        <w:rPr>
          <w:rFonts w:hint="eastAsia" w:ascii="Arial" w:hAnsi="Arial" w:cs="Arial"/>
          <w:sz w:val="18"/>
          <w:szCs w:val="18"/>
        </w:rPr>
      </w:pPr>
    </w:p>
    <w:p/>
    <w:sectPr>
      <w:footerReference r:id="rId3" w:type="default"/>
      <w:pgSz w:w="11906" w:h="16838"/>
      <w:pgMar w:top="283" w:right="1701" w:bottom="0" w:left="1701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64F51B"/>
    <w:multiLevelType w:val="singleLevel"/>
    <w:tmpl w:val="EE64F5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127FEF"/>
    <w:multiLevelType w:val="singleLevel"/>
    <w:tmpl w:val="EF127FE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7D2DCF"/>
    <w:multiLevelType w:val="singleLevel"/>
    <w:tmpl w:val="547D2DC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C9146"/>
    <w:multiLevelType w:val="singleLevel"/>
    <w:tmpl w:val="587C914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EE06F3"/>
    <w:multiLevelType w:val="singleLevel"/>
    <w:tmpl w:val="59EE06F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EE08CD"/>
    <w:multiLevelType w:val="singleLevel"/>
    <w:tmpl w:val="59EE08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F1650"/>
    <w:rsid w:val="0C6D072F"/>
    <w:rsid w:val="1AE65741"/>
    <w:rsid w:val="1CE864AA"/>
    <w:rsid w:val="222C562E"/>
    <w:rsid w:val="29306F67"/>
    <w:rsid w:val="2A3F19C9"/>
    <w:rsid w:val="2CA15E4F"/>
    <w:rsid w:val="2DBA1607"/>
    <w:rsid w:val="31121471"/>
    <w:rsid w:val="37AE210E"/>
    <w:rsid w:val="39A33A4A"/>
    <w:rsid w:val="4CC66A9E"/>
    <w:rsid w:val="52170DD3"/>
    <w:rsid w:val="5BA852B7"/>
    <w:rsid w:val="61276DD8"/>
    <w:rsid w:val="6EEB0531"/>
    <w:rsid w:val="731D610A"/>
    <w:rsid w:val="752E24B6"/>
    <w:rsid w:val="7EB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cp:lastPrinted>2018-09-19T04:00:00Z</cp:lastPrinted>
  <dcterms:modified xsi:type="dcterms:W3CDTF">2018-09-21T07:12:58Z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