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83"/>
        </w:tabs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智慧药房操作备忘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划价收费网址http://www.kmzhyf.cn:8081/km-hospital-client/user/login.htm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2、</w:t>
      </w:r>
      <w:r>
        <w:rPr>
          <w:rFonts w:hint="eastAsia"/>
          <w:color w:val="000000"/>
          <w:sz w:val="28"/>
          <w:szCs w:val="28"/>
        </w:rPr>
        <w:t>由于煎药设备的特殊性，代煎3</w:t>
      </w:r>
      <w:r>
        <w:rPr>
          <w:rFonts w:hint="eastAsia"/>
          <w:color w:val="000000"/>
          <w:sz w:val="28"/>
          <w:szCs w:val="28"/>
          <w:lang w:eastAsia="zh-CN"/>
        </w:rPr>
        <w:t>剂（</w:t>
      </w:r>
      <w:r>
        <w:rPr>
          <w:rFonts w:hint="eastAsia"/>
          <w:color w:val="FF0000"/>
          <w:sz w:val="28"/>
          <w:szCs w:val="28"/>
          <w:lang w:eastAsia="zh-CN"/>
        </w:rPr>
        <w:t>付）</w:t>
      </w:r>
      <w:r>
        <w:rPr>
          <w:rFonts w:hint="eastAsia"/>
          <w:color w:val="000000"/>
          <w:sz w:val="28"/>
          <w:szCs w:val="28"/>
          <w:lang w:val="en-US" w:eastAsia="zh-CN"/>
        </w:rPr>
        <w:t>起煎，</w:t>
      </w:r>
      <w:r>
        <w:rPr>
          <w:rFonts w:hint="eastAsia"/>
          <w:color w:val="000000"/>
          <w:sz w:val="28"/>
          <w:szCs w:val="28"/>
          <w:lang w:eastAsia="zh-CN"/>
        </w:rPr>
        <w:t>每剂（付）煎</w:t>
      </w:r>
      <w:r>
        <w:rPr>
          <w:rFonts w:hint="eastAsia"/>
          <w:color w:val="000000"/>
          <w:sz w:val="28"/>
          <w:szCs w:val="28"/>
          <w:lang w:val="en-US" w:eastAsia="zh-CN"/>
        </w:rPr>
        <w:t>3袋，默认每袋150ml，具体根据处方医嘱填写，其他剂量需单独备注，煎药费统一按照3元一剂（付）收取</w:t>
      </w:r>
      <w:bookmarkStart w:id="0" w:name="_GoBack"/>
      <w:bookmarkEnd w:id="0"/>
      <w:r>
        <w:rPr>
          <w:rFonts w:hint="eastAsia"/>
          <w:color w:val="00000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3、</w:t>
      </w:r>
      <w:r>
        <w:rPr>
          <w:rFonts w:hint="eastAsia"/>
          <w:color w:val="000000"/>
          <w:sz w:val="28"/>
          <w:szCs w:val="28"/>
        </w:rPr>
        <w:t>如代煎剂</w:t>
      </w:r>
      <w:r>
        <w:rPr>
          <w:rFonts w:hint="eastAsia"/>
          <w:color w:val="000000"/>
          <w:sz w:val="28"/>
          <w:szCs w:val="28"/>
          <w:lang w:eastAsia="zh-CN"/>
        </w:rPr>
        <w:t>（付）</w:t>
      </w:r>
      <w:r>
        <w:rPr>
          <w:rFonts w:hint="eastAsia"/>
          <w:color w:val="000000"/>
          <w:sz w:val="28"/>
          <w:szCs w:val="28"/>
        </w:rPr>
        <w:t>数较多，病人要求分批配送，为避免出现错误，</w:t>
      </w:r>
      <w:r>
        <w:rPr>
          <w:rFonts w:hint="eastAsia"/>
          <w:color w:val="000000"/>
          <w:sz w:val="28"/>
          <w:szCs w:val="28"/>
          <w:lang w:eastAsia="zh-CN"/>
        </w:rPr>
        <w:t>需创建多个订单，并准确填写分批送货时间</w:t>
      </w:r>
      <w:r>
        <w:rPr>
          <w:rFonts w:hint="eastAsia"/>
          <w:color w:val="000000"/>
          <w:sz w:val="28"/>
          <w:szCs w:val="28"/>
        </w:rPr>
        <w:t>。（如病人总共15剂药，要求分3次配送，每次5剂，则</w:t>
      </w:r>
      <w:r>
        <w:rPr>
          <w:rFonts w:hint="eastAsia"/>
          <w:color w:val="000000"/>
          <w:sz w:val="28"/>
          <w:szCs w:val="28"/>
          <w:lang w:eastAsia="zh-CN"/>
        </w:rPr>
        <w:t>需创建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  <w:lang w:eastAsia="zh-CN"/>
        </w:rPr>
        <w:t>个订单</w:t>
      </w:r>
      <w:r>
        <w:rPr>
          <w:rFonts w:hint="eastAsia"/>
          <w:color w:val="000000"/>
          <w:sz w:val="28"/>
          <w:szCs w:val="28"/>
        </w:rPr>
        <w:t>，每方5剂）。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4、为了保证处方调配准确无误，请</w:t>
      </w:r>
      <w:r>
        <w:rPr>
          <w:rFonts w:hint="eastAsia" w:cs="宋体"/>
          <w:color w:val="000000"/>
          <w:sz w:val="28"/>
          <w:szCs w:val="28"/>
          <w:lang w:eastAsia="zh-CN"/>
        </w:rPr>
        <w:t>门店将顾客原处方签拍照上传“</w:t>
      </w:r>
      <w:r>
        <w:rPr>
          <w:rFonts w:hint="eastAsia" w:cs="宋体"/>
          <w:color w:val="FF0000"/>
          <w:sz w:val="28"/>
          <w:szCs w:val="28"/>
          <w:lang w:val="en-US" w:eastAsia="zh-CN"/>
        </w:rPr>
        <w:t>太极大药房&amp;智慧药房沟通群”。</w:t>
      </w:r>
    </w:p>
    <w:p>
      <w:pPr>
        <w:numPr>
          <w:ilvl w:val="0"/>
          <w:numId w:val="0"/>
        </w:numPr>
        <w:rPr>
          <w:rFonts w:hint="eastAsia" w:cs="宋体"/>
          <w:color w:val="000000"/>
          <w:sz w:val="28"/>
          <w:szCs w:val="28"/>
          <w:lang w:eastAsia="zh-CN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5、</w:t>
      </w:r>
      <w:r>
        <w:rPr>
          <w:rFonts w:hint="eastAsia" w:cs="宋体"/>
          <w:color w:val="000000"/>
          <w:sz w:val="28"/>
          <w:szCs w:val="28"/>
        </w:rPr>
        <w:t>交付时间：当天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前发送的处方，当天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22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</w:rPr>
        <w:t>前送</w:t>
      </w:r>
      <w:r>
        <w:rPr>
          <w:rFonts w:hint="eastAsia" w:cs="宋体"/>
          <w:color w:val="000000"/>
          <w:sz w:val="28"/>
          <w:szCs w:val="28"/>
          <w:lang w:eastAsia="zh-CN"/>
        </w:rPr>
        <w:t>达</w:t>
      </w:r>
      <w:r>
        <w:rPr>
          <w:rFonts w:hint="eastAsia" w:cs="宋体"/>
          <w:color w:val="000000"/>
          <w:sz w:val="28"/>
          <w:szCs w:val="28"/>
        </w:rPr>
        <w:t>患者</w:t>
      </w:r>
      <w:r>
        <w:rPr>
          <w:rFonts w:hint="eastAsia" w:cs="宋体"/>
          <w:color w:val="000000"/>
          <w:sz w:val="28"/>
          <w:szCs w:val="28"/>
          <w:lang w:eastAsia="zh-CN"/>
        </w:rPr>
        <w:t>，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一般18点左右开始配送</w:t>
      </w:r>
      <w:r>
        <w:rPr>
          <w:rFonts w:hint="eastAsia" w:cs="宋体"/>
          <w:color w:val="000000"/>
          <w:sz w:val="28"/>
          <w:szCs w:val="28"/>
        </w:rPr>
        <w:t>；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11点-13点期间，特殊情况，三环内可沟通加急处理，当日送达；</w:t>
      </w:r>
      <w:r>
        <w:rPr>
          <w:rFonts w:hint="eastAsia" w:cs="宋体"/>
          <w:color w:val="000000"/>
          <w:sz w:val="28"/>
          <w:szCs w:val="28"/>
        </w:rPr>
        <w:t>当天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</w:rPr>
        <w:t>11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8"/>
          <w:szCs w:val="28"/>
          <w:u w:val="single"/>
        </w:rPr>
        <w:t>00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-19:00 </w:t>
      </w:r>
      <w:r>
        <w:rPr>
          <w:rFonts w:hint="eastAsia" w:cs="宋体"/>
          <w:color w:val="000000"/>
          <w:sz w:val="28"/>
          <w:szCs w:val="28"/>
        </w:rPr>
        <w:t>发送的处方，于次日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中午前</w:t>
      </w:r>
      <w:r>
        <w:rPr>
          <w:rFonts w:hint="eastAsia" w:cs="宋体"/>
          <w:color w:val="000000"/>
          <w:sz w:val="28"/>
          <w:szCs w:val="28"/>
        </w:rPr>
        <w:t>送</w:t>
      </w:r>
      <w:r>
        <w:rPr>
          <w:rFonts w:hint="eastAsia" w:cs="宋体"/>
          <w:color w:val="000000"/>
          <w:sz w:val="28"/>
          <w:szCs w:val="28"/>
          <w:lang w:eastAsia="zh-CN"/>
        </w:rPr>
        <w:t>达</w:t>
      </w:r>
      <w:r>
        <w:rPr>
          <w:rFonts w:hint="eastAsia" w:cs="宋体"/>
          <w:color w:val="000000"/>
          <w:sz w:val="28"/>
          <w:szCs w:val="28"/>
        </w:rPr>
        <w:t>患者</w:t>
      </w:r>
      <w:r>
        <w:rPr>
          <w:rFonts w:hint="eastAsia" w:cs="宋体"/>
          <w:color w:val="000000"/>
          <w:sz w:val="28"/>
          <w:szCs w:val="28"/>
          <w:lang w:eastAsia="zh-CN"/>
        </w:rPr>
        <w:t>，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19:00后的处方第二天上午开始处理，于次日22：00之前送达，一般是次日18点左右开始配送，</w:t>
      </w:r>
      <w:r>
        <w:rPr>
          <w:rFonts w:hint="eastAsia" w:cs="宋体"/>
          <w:color w:val="000000"/>
          <w:sz w:val="28"/>
          <w:szCs w:val="28"/>
        </w:rPr>
        <w:t>交付时间不受节假日的影响</w:t>
      </w:r>
      <w:r>
        <w:rPr>
          <w:rFonts w:hint="eastAsia" w:cs="宋体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6、收银条模版  见附表二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>7、存款：单独存款并备注“智慧药房收入”</w:t>
      </w:r>
    </w:p>
    <w:p>
      <w:pPr>
        <w:numPr>
          <w:ilvl w:val="0"/>
          <w:numId w:val="0"/>
        </w:numPr>
        <w:rPr>
          <w:rFonts w:hint="eastAsia" w:cs="宋体"/>
          <w:color w:val="FF0000"/>
          <w:sz w:val="28"/>
          <w:szCs w:val="28"/>
          <w:lang w:val="en-US" w:eastAsia="zh-CN"/>
        </w:rPr>
      </w:pPr>
      <w:r>
        <w:rPr>
          <w:rFonts w:hint="eastAsia" w:cs="宋体"/>
          <w:color w:val="FF0000"/>
          <w:sz w:val="28"/>
          <w:szCs w:val="28"/>
          <w:lang w:val="en-US" w:eastAsia="zh-CN"/>
        </w:rPr>
        <w:t xml:space="preserve">8、信息咨询： 康美方             沈伟     18380458320    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太极采购部         王晓燕    13881911373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附表二：收银条模板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496435" cy="3820160"/>
            <wp:effectExtent l="0" t="0" r="14605" b="5080"/>
            <wp:docPr id="1" name="图片 1" descr="827519434875779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75194348757799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B2AD"/>
    <w:multiLevelType w:val="singleLevel"/>
    <w:tmpl w:val="589AB2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2A73"/>
    <w:rsid w:val="059018FD"/>
    <w:rsid w:val="09182AB0"/>
    <w:rsid w:val="0C9C3677"/>
    <w:rsid w:val="0DE823C4"/>
    <w:rsid w:val="1F841402"/>
    <w:rsid w:val="216F42B5"/>
    <w:rsid w:val="24434E09"/>
    <w:rsid w:val="2E9A6ADE"/>
    <w:rsid w:val="2F644352"/>
    <w:rsid w:val="318C57B2"/>
    <w:rsid w:val="34A25BDB"/>
    <w:rsid w:val="36AA007B"/>
    <w:rsid w:val="3A1B3A18"/>
    <w:rsid w:val="3A277067"/>
    <w:rsid w:val="3A913609"/>
    <w:rsid w:val="40315081"/>
    <w:rsid w:val="42452D91"/>
    <w:rsid w:val="45091D8F"/>
    <w:rsid w:val="4DAE13A2"/>
    <w:rsid w:val="4EAA76AE"/>
    <w:rsid w:val="500F4022"/>
    <w:rsid w:val="547C7BF8"/>
    <w:rsid w:val="54CD14DF"/>
    <w:rsid w:val="556B6E02"/>
    <w:rsid w:val="573762A0"/>
    <w:rsid w:val="578E3C8C"/>
    <w:rsid w:val="648B3D40"/>
    <w:rsid w:val="6A1F2A73"/>
    <w:rsid w:val="6AB7264B"/>
    <w:rsid w:val="6F585464"/>
    <w:rsid w:val="70EE0A1D"/>
    <w:rsid w:val="71576A45"/>
    <w:rsid w:val="7768054F"/>
    <w:rsid w:val="79F51BCF"/>
    <w:rsid w:val="7C10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2017-01-25T01:04:00Z</dcterms:created>
  <dc:creator>Administrator</dc:creator>
  <cp:lastModifiedBy>王晓燕</cp:lastModifiedBy>
  <cp:lastPrinted>2017-02-07T02:54:00Z</cp:lastPrinted>
  <dcterms:modified xsi:type="dcterms:W3CDTF">2018-08-21T08:18:34Z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