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抗生素类处方药品目录（</w:t>
      </w:r>
      <w:r>
        <w:rPr>
          <w:rFonts w:ascii="方正小标宋_GBK" w:eastAsia="方正小标宋_GBK"/>
          <w:sz w:val="44"/>
          <w:szCs w:val="44"/>
        </w:rPr>
        <w:t>225</w:t>
      </w:r>
      <w:r>
        <w:rPr>
          <w:rFonts w:hint="eastAsia" w:ascii="方正小标宋_GBK" w:eastAsia="方正小标宋_GBK"/>
          <w:sz w:val="44"/>
          <w:szCs w:val="44"/>
        </w:rPr>
        <w:t>个</w:t>
      </w:r>
      <w:r>
        <w:rPr>
          <w:rFonts w:ascii="方正小标宋_GBK" w:eastAsia="方正小标宋_GBK"/>
          <w:sz w:val="44"/>
          <w:szCs w:val="44"/>
        </w:rPr>
        <w:t>)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阿莫西林片（羟氨苄青霉素片）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奇霉素分散片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氨苄西林颗粒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氨苄西林干混悬剂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醋酸麦迪霉素颗粒剂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单硫酸卡那霉素颗粒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二维四环素甲氧苄啶片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复方硫酸新霉素滴眼液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复方氯霉素阴道泡腾片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复方氢化可的松新霉素乳膏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FF0000"/>
                <w:sz w:val="28"/>
                <w:szCs w:val="28"/>
              </w:rPr>
              <w:t>复方庆大霉素膜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富马酸阿奇霉素片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海他西林钾片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环酯红霉素片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林可霉素维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B6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磷霉素氨丁三醇散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硫酸巴龙霉素片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硫酸庆大霉素二氧化锆缓释丸链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硫酸庆大霉素碱式硝酸铋胶囊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硫酸庆大霉素缓释片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氯霉素搽剂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氯霉素控释眼丸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氯霉素眼膏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螺旋霉素片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氢化可的松新霉素滴耳液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庆大霉素氟米龙滴眼液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庆大霉素普鲁卡因胶囊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庆大霉素双氯芬酸钠滴眼液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庆大霉素碳酸铋胶囊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曲安奈德新霉素贴膏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乳糖酸克拉霉素胶囊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舒他西林干混悬剂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双氯西林胶囊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四环素甲氧苄啶胶囊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泰利霉素片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头孢泊肟匹酯片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头孢克罗泡腾片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头孢沙定胶囊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头孢特仑新戊酯片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头孢妥仑匹酯片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土霉素软膏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托西酸舒他西林片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妥布霉素滴眼液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小儿用阿奇霉素干混悬剂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新地松眼膏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新霉素氟轻松乳膏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盐酸巴氨西林片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盐酸多西环素肠溶胶囊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盐酸林可霉素口服溶液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盐酸林可霉素栓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盐酸米诺环素牙用缓释膜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盐酸莫西沙星片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乙酰吉他霉素含片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棕榈氯霉素混悬液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</w:tbl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E"/>
    <w:rsid w:val="0053056E"/>
    <w:rsid w:val="00B26802"/>
    <w:rsid w:val="18453566"/>
    <w:rsid w:val="24756C5A"/>
    <w:rsid w:val="41635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320</Words>
  <Characters>1826</Characters>
  <Lines>15</Lines>
  <Paragraphs>4</Paragraphs>
  <TotalTime>0</TotalTime>
  <ScaleCrop>false</ScaleCrop>
  <LinksUpToDate>false</LinksUpToDate>
  <CharactersWithSpaces>2142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2016-03-07T01:28:00Z</dcterms:created>
  <dc:creator>熊亚兰</dc:creator>
  <cp:lastModifiedBy>蝴蝶的时间  Xperience    蝉想</cp:lastModifiedBy>
  <dcterms:modified xsi:type="dcterms:W3CDTF">2018-08-25T13:09:03Z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