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07" w:rsidRDefault="0028660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286607" w:rsidRDefault="00286607">
      <w:pPr>
        <w:jc w:val="center"/>
        <w:rPr>
          <w:b/>
          <w:bCs/>
          <w:sz w:val="10"/>
          <w:szCs w:val="1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2065"/>
        <w:gridCol w:w="1005"/>
        <w:gridCol w:w="2415"/>
        <w:gridCol w:w="960"/>
        <w:gridCol w:w="1905"/>
      </w:tblGrid>
      <w:tr w:rsidR="00286607" w:rsidRPr="004C413E" w:rsidTr="004C413E">
        <w:trPr>
          <w:trHeight w:val="603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曾明青</w:t>
            </w:r>
          </w:p>
        </w:tc>
        <w:tc>
          <w:tcPr>
            <w:tcW w:w="100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41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235DE2">
              <w:rPr>
                <w:rFonts w:ascii="宋体" w:hAnsi="宋体" w:cs="宋体"/>
                <w:b/>
                <w:bCs/>
                <w:color w:val="FF6600"/>
                <w:sz w:val="24"/>
              </w:rPr>
              <w:t>V</w:t>
            </w:r>
            <w:r w:rsidRPr="004C413E">
              <w:rPr>
                <w:rFonts w:ascii="宋体" w:hAnsi="宋体" w:cs="宋体" w:hint="eastAsia"/>
                <w:b/>
                <w:bCs/>
                <w:sz w:val="24"/>
              </w:rPr>
              <w:t>男□</w:t>
            </w:r>
            <w:r w:rsidRPr="004C413E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4C413E">
              <w:rPr>
                <w:rFonts w:ascii="宋体" w:hAnsi="宋体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90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69</w:t>
            </w:r>
            <w:r w:rsidRPr="004C413E"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286607" w:rsidRPr="004C413E" w:rsidTr="004C413E">
        <w:trPr>
          <w:trHeight w:val="603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13408099388</w:t>
            </w:r>
          </w:p>
        </w:tc>
        <w:tc>
          <w:tcPr>
            <w:tcW w:w="100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身高</w:t>
            </w:r>
          </w:p>
        </w:tc>
        <w:tc>
          <w:tcPr>
            <w:tcW w:w="241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</w:t>
            </w:r>
            <w:r w:rsidRPr="004C413E">
              <w:rPr>
                <w:rFonts w:ascii="Times New Roman" w:hAnsi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905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63</w:t>
            </w:r>
            <w:r w:rsidRPr="004C413E">
              <w:rPr>
                <w:b/>
                <w:bCs/>
                <w:sz w:val="24"/>
              </w:rPr>
              <w:t xml:space="preserve"> KG</w:t>
            </w:r>
          </w:p>
        </w:tc>
      </w:tr>
      <w:tr w:rsidR="00286607" w:rsidRPr="004C413E" w:rsidTr="004C413E">
        <w:trPr>
          <w:trHeight w:val="4129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35DE2">
              <w:rPr>
                <w:rFonts w:ascii="楷体" w:eastAsia="楷体" w:hAnsi="楷体" w:cs="楷体"/>
                <w:color w:val="FF6600"/>
                <w:sz w:val="24"/>
              </w:rPr>
              <w:t xml:space="preserve">V 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冠心病、中风史患者，用于减少疾病的复发、预防心梗、脑梗；</w:t>
            </w:r>
          </w:p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具有下列危险因素之一者，偶有胸闷、胸痛、心悸气短等症状：</w:t>
            </w:r>
          </w:p>
          <w:p w:rsidR="00286607" w:rsidRPr="004C413E" w:rsidRDefault="00286607" w:rsidP="00286607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年龄</w:t>
            </w:r>
            <w:r w:rsidRPr="004C413E">
              <w:rPr>
                <w:rFonts w:ascii="楷体" w:eastAsia="楷体" w:hAnsi="楷体" w:cs="楷体"/>
                <w:sz w:val="24"/>
              </w:rPr>
              <w:t>50</w:t>
            </w:r>
            <w:r w:rsidRPr="004C413E">
              <w:rPr>
                <w:rFonts w:ascii="楷体" w:eastAsia="楷体" w:hAnsi="楷体" w:cs="楷体" w:hint="eastAsia"/>
                <w:sz w:val="24"/>
              </w:rPr>
              <w:t>岁以上</w:t>
            </w:r>
          </w:p>
          <w:p w:rsidR="00286607" w:rsidRPr="004C413E" w:rsidRDefault="00286607" w:rsidP="00286607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有家族遗传史（如冠心病、脑卒中等）</w:t>
            </w:r>
          </w:p>
          <w:p w:rsidR="00286607" w:rsidRPr="004C413E" w:rsidRDefault="00286607" w:rsidP="00286607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三高人群：高血压、高血脂、高血糖</w:t>
            </w:r>
          </w:p>
          <w:p w:rsidR="00286607" w:rsidRPr="004C413E" w:rsidRDefault="00286607" w:rsidP="00286607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吸烟</w:t>
            </w:r>
          </w:p>
          <w:p w:rsidR="00286607" w:rsidRPr="004C413E" w:rsidRDefault="00286607" w:rsidP="00286607">
            <w:pPr>
              <w:spacing w:line="360" w:lineRule="auto"/>
              <w:ind w:firstLineChars="4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超重与肥胖</w:t>
            </w:r>
          </w:p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30</w:t>
            </w:r>
            <w:r w:rsidRPr="004C413E">
              <w:rPr>
                <w:rFonts w:ascii="楷体" w:eastAsia="楷体" w:hAnsi="楷体" w:cs="楷体" w:hint="eastAsia"/>
                <w:sz w:val="24"/>
              </w:rPr>
              <w:t>岁至</w:t>
            </w:r>
            <w:r w:rsidRPr="004C413E">
              <w:rPr>
                <w:rFonts w:ascii="楷体" w:eastAsia="楷体" w:hAnsi="楷体" w:cs="楷体"/>
                <w:sz w:val="24"/>
              </w:rPr>
              <w:t>50</w:t>
            </w:r>
            <w:r w:rsidRPr="004C413E">
              <w:rPr>
                <w:rFonts w:ascii="楷体" w:eastAsia="楷体" w:hAnsi="楷体" w:cs="楷体" w:hint="eastAsia"/>
                <w:sz w:val="24"/>
              </w:rPr>
              <w:t>岁的亚健康人群</w:t>
            </w:r>
          </w:p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其它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</w:p>
        </w:tc>
      </w:tr>
      <w:tr w:rsidR="00286607" w:rsidRPr="004C413E" w:rsidTr="004C413E">
        <w:trPr>
          <w:trHeight w:val="931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一天</w:t>
            </w:r>
            <w:r w:rsidRPr="004C413E">
              <w:rPr>
                <w:rFonts w:ascii="楷体" w:eastAsia="楷体" w:hAnsi="楷体" w:cs="楷体"/>
                <w:sz w:val="24"/>
              </w:rPr>
              <w:t>1</w:t>
            </w:r>
            <w:r w:rsidRPr="004C413E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4C413E">
              <w:rPr>
                <w:rFonts w:ascii="楷体" w:eastAsia="楷体" w:hAnsi="楷体" w:cs="楷体"/>
                <w:sz w:val="24"/>
              </w:rPr>
              <w:t>1</w:t>
            </w:r>
            <w:r w:rsidRPr="004C413E">
              <w:rPr>
                <w:rFonts w:ascii="楷体" w:eastAsia="楷体" w:hAnsi="楷体" w:cs="楷体" w:hint="eastAsia"/>
                <w:sz w:val="24"/>
              </w:rPr>
              <w:t>支；□一天</w:t>
            </w:r>
            <w:r w:rsidRPr="004C413E">
              <w:rPr>
                <w:rFonts w:ascii="楷体" w:eastAsia="楷体" w:hAnsi="楷体" w:cs="楷体"/>
                <w:sz w:val="24"/>
              </w:rPr>
              <w:t>2</w:t>
            </w:r>
            <w:r w:rsidRPr="004C413E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4C413E">
              <w:rPr>
                <w:rFonts w:ascii="楷体" w:eastAsia="楷体" w:hAnsi="楷体" w:cs="楷体"/>
                <w:sz w:val="24"/>
              </w:rPr>
              <w:t>1</w:t>
            </w:r>
            <w:r w:rsidRPr="004C413E">
              <w:rPr>
                <w:rFonts w:ascii="楷体" w:eastAsia="楷体" w:hAnsi="楷体" w:cs="楷体" w:hint="eastAsia"/>
                <w:sz w:val="24"/>
              </w:rPr>
              <w:t>支</w:t>
            </w: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一天</w:t>
            </w:r>
            <w:r w:rsidRPr="004C413E">
              <w:rPr>
                <w:rFonts w:ascii="楷体" w:eastAsia="楷体" w:hAnsi="楷体" w:cs="楷体"/>
                <w:sz w:val="24"/>
              </w:rPr>
              <w:t>3</w:t>
            </w:r>
            <w:r w:rsidRPr="004C413E">
              <w:rPr>
                <w:rFonts w:ascii="楷体" w:eastAsia="楷体" w:hAnsi="楷体" w:cs="楷体" w:hint="eastAsia"/>
                <w:sz w:val="24"/>
              </w:rPr>
              <w:t>次，一次</w:t>
            </w:r>
            <w:r w:rsidRPr="004C413E">
              <w:rPr>
                <w:rFonts w:ascii="楷体" w:eastAsia="楷体" w:hAnsi="楷体" w:cs="楷体"/>
                <w:sz w:val="24"/>
              </w:rPr>
              <w:t>1</w:t>
            </w:r>
            <w:r w:rsidRPr="004C413E">
              <w:rPr>
                <w:rFonts w:ascii="楷体" w:eastAsia="楷体" w:hAnsi="楷体" w:cs="楷体" w:hint="eastAsia"/>
                <w:sz w:val="24"/>
              </w:rPr>
              <w:t>支</w:t>
            </w:r>
          </w:p>
        </w:tc>
      </w:tr>
      <w:tr w:rsidR="00286607" w:rsidRPr="004C413E" w:rsidTr="004C413E">
        <w:trPr>
          <w:trHeight w:val="931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>10</w:t>
            </w:r>
            <w:r w:rsidRPr="004C413E">
              <w:rPr>
                <w:rFonts w:ascii="楷体" w:eastAsia="楷体" w:hAnsi="楷体" w:cs="楷体" w:hint="eastAsia"/>
                <w:sz w:val="24"/>
              </w:rPr>
              <w:t>盒（</w:t>
            </w:r>
            <w:r w:rsidRPr="004C413E">
              <w:rPr>
                <w:rFonts w:ascii="楷体" w:eastAsia="楷体" w:hAnsi="楷体" w:cs="楷体"/>
                <w:sz w:val="24"/>
              </w:rPr>
              <w:t>1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个疗程）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>20</w:t>
            </w:r>
            <w:r w:rsidRPr="004C413E">
              <w:rPr>
                <w:rFonts w:ascii="楷体" w:eastAsia="楷体" w:hAnsi="楷体" w:cs="楷体" w:hint="eastAsia"/>
                <w:sz w:val="24"/>
              </w:rPr>
              <w:t>盒（</w:t>
            </w:r>
            <w:r w:rsidRPr="004C413E">
              <w:rPr>
                <w:rFonts w:ascii="楷体" w:eastAsia="楷体" w:hAnsi="楷体" w:cs="楷体"/>
                <w:sz w:val="24"/>
              </w:rPr>
              <w:t>2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个疗程</w:t>
            </w:r>
            <w:r w:rsidRPr="00157D28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4C413E">
              <w:rPr>
                <w:rFonts w:ascii="楷体" w:eastAsia="楷体" w:hAnsi="楷体" w:cs="楷体"/>
                <w:sz w:val="24"/>
              </w:rPr>
              <w:t>30</w:t>
            </w:r>
            <w:r w:rsidRPr="004C413E">
              <w:rPr>
                <w:rFonts w:ascii="楷体" w:eastAsia="楷体" w:hAnsi="楷体" w:cs="楷体" w:hint="eastAsia"/>
                <w:sz w:val="24"/>
              </w:rPr>
              <w:t>盒以上（</w:t>
            </w:r>
            <w:r w:rsidRPr="004C413E">
              <w:rPr>
                <w:rFonts w:ascii="楷体" w:eastAsia="楷体" w:hAnsi="楷体" w:cs="楷体"/>
                <w:sz w:val="24"/>
              </w:rPr>
              <w:t>3</w:t>
            </w:r>
            <w:r w:rsidRPr="004C413E">
              <w:rPr>
                <w:rFonts w:ascii="楷体" w:eastAsia="楷体" w:hAnsi="楷体" w:cs="楷体" w:hint="eastAsia"/>
                <w:sz w:val="24"/>
              </w:rPr>
              <w:t>个疗程以上）</w:t>
            </w:r>
          </w:p>
        </w:tc>
      </w:tr>
      <w:tr w:rsidR="00286607" w:rsidRPr="004C413E" w:rsidTr="004C413E">
        <w:trPr>
          <w:trHeight w:val="1865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是否同时</w:t>
            </w:r>
          </w:p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□否</w:t>
            </w:r>
          </w:p>
          <w:p w:rsidR="00286607" w:rsidRPr="004C413E" w:rsidRDefault="00286607" w:rsidP="00286607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235DE2">
              <w:rPr>
                <w:rFonts w:ascii="楷体" w:eastAsia="楷体" w:hAnsi="楷体" w:cs="楷体"/>
                <w:color w:val="FF6600"/>
                <w:sz w:val="24"/>
              </w:rPr>
              <w:t xml:space="preserve">V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是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请填写药物名称：</w:t>
            </w:r>
            <w:r>
              <w:rPr>
                <w:rFonts w:ascii="楷体" w:eastAsia="楷体" w:hAnsi="楷体" w:cs="楷体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</w:rPr>
              <w:t>拜阿司匹林</w:t>
            </w:r>
            <w:r>
              <w:rPr>
                <w:rFonts w:ascii="楷体" w:eastAsia="楷体" w:hAnsi="楷体" w:cs="楷体"/>
                <w:sz w:val="24"/>
              </w:rPr>
              <w:t xml:space="preserve">    2.</w:t>
            </w:r>
            <w:r>
              <w:rPr>
                <w:rFonts w:ascii="楷体" w:eastAsia="楷体" w:hAnsi="楷体" w:cs="楷体" w:hint="eastAsia"/>
                <w:sz w:val="24"/>
              </w:rPr>
              <w:t>复方利血平片</w:t>
            </w:r>
          </w:p>
          <w:p w:rsidR="00286607" w:rsidRPr="004C413E" w:rsidRDefault="00286607" w:rsidP="00286607">
            <w:pPr>
              <w:spacing w:line="48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286607" w:rsidRPr="004C413E" w:rsidTr="004C413E">
        <w:trPr>
          <w:trHeight w:val="1710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服用后改善</w:t>
            </w:r>
          </w:p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35DE2">
              <w:rPr>
                <w:rFonts w:ascii="楷体" w:eastAsia="楷体" w:hAnsi="楷体" w:cs="楷体" w:hint="eastAsia"/>
                <w:color w:val="FF6600"/>
                <w:sz w:val="24"/>
              </w:rPr>
              <w:t>胸闷</w:t>
            </w: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35DE2">
              <w:rPr>
                <w:rFonts w:ascii="楷体" w:eastAsia="楷体" w:hAnsi="楷体" w:cs="楷体" w:hint="eastAsia"/>
                <w:color w:val="FF6600"/>
                <w:sz w:val="24"/>
              </w:rPr>
              <w:t>胸痛</w:t>
            </w: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35DE2">
              <w:rPr>
                <w:rFonts w:ascii="楷体" w:eastAsia="楷体" w:hAnsi="楷体" w:cs="楷体" w:hint="eastAsia"/>
                <w:color w:val="FF6600"/>
                <w:sz w:val="24"/>
              </w:rPr>
              <w:t>心悸</w:t>
            </w: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35DE2">
              <w:rPr>
                <w:rFonts w:ascii="楷体" w:eastAsia="楷体" w:hAnsi="楷体" w:cs="楷体" w:hint="eastAsia"/>
                <w:color w:val="FF6600"/>
                <w:sz w:val="24"/>
              </w:rPr>
              <w:t>气短</w:t>
            </w:r>
            <w:r w:rsidRPr="004C413E">
              <w:rPr>
                <w:rFonts w:ascii="楷体" w:eastAsia="楷体" w:hAnsi="楷体" w:cs="楷体" w:hint="eastAsia"/>
                <w:sz w:val="24"/>
              </w:rPr>
              <w:t>□自汗</w:t>
            </w:r>
          </w:p>
          <w:p w:rsidR="00286607" w:rsidRPr="004C413E" w:rsidRDefault="00286607" w:rsidP="00286607">
            <w:pPr>
              <w:spacing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235DE2">
              <w:rPr>
                <w:rFonts w:ascii="楷体" w:eastAsia="楷体" w:hAnsi="楷体" w:cs="楷体"/>
                <w:color w:val="FF6600"/>
                <w:sz w:val="24"/>
              </w:rPr>
              <w:t>V</w:t>
            </w:r>
            <w:r w:rsidRPr="00235DE2">
              <w:rPr>
                <w:rFonts w:ascii="楷体" w:eastAsia="楷体" w:hAnsi="楷体" w:cs="楷体" w:hint="eastAsia"/>
                <w:color w:val="FF6600"/>
                <w:sz w:val="24"/>
              </w:rPr>
              <w:t>心烦不安</w:t>
            </w: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失眠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□听力□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视力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C413E">
              <w:rPr>
                <w:rFonts w:ascii="楷体" w:eastAsia="楷体" w:hAnsi="楷体" w:cs="楷体" w:hint="eastAsia"/>
                <w:sz w:val="24"/>
              </w:rPr>
              <w:t>□抑郁</w:t>
            </w:r>
          </w:p>
          <w:p w:rsidR="00286607" w:rsidRPr="004C413E" w:rsidRDefault="00286607" w:rsidP="00286607">
            <w:pPr>
              <w:spacing w:beforeLines="50" w:line="360" w:lineRule="auto"/>
              <w:ind w:firstLineChars="100" w:firstLine="31680"/>
              <w:jc w:val="left"/>
              <w:rPr>
                <w:rFonts w:ascii="楷体" w:eastAsia="楷体" w:hAnsi="楷体" w:cs="楷体"/>
                <w:sz w:val="24"/>
              </w:rPr>
            </w:pPr>
            <w:r w:rsidRPr="004C413E">
              <w:rPr>
                <w:rFonts w:ascii="楷体" w:eastAsia="楷体" w:hAnsi="楷体" w:cs="楷体" w:hint="eastAsia"/>
                <w:sz w:val="24"/>
              </w:rPr>
              <w:t>□</w:t>
            </w:r>
            <w:r w:rsidRPr="004C413E">
              <w:rPr>
                <w:rFonts w:ascii="楷体" w:eastAsia="楷体" w:hAnsi="楷体" w:cs="楷体"/>
                <w:sz w:val="24"/>
              </w:rPr>
              <w:t xml:space="preserve"> </w:t>
            </w:r>
            <w:r w:rsidRPr="004C413E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</w:tr>
      <w:tr w:rsidR="00286607" w:rsidRPr="004C413E" w:rsidTr="004C413E">
        <w:trPr>
          <w:trHeight w:val="1959"/>
          <w:jc w:val="center"/>
        </w:trPr>
        <w:tc>
          <w:tcPr>
            <w:tcW w:w="1670" w:type="dxa"/>
            <w:vAlign w:val="center"/>
          </w:tcPr>
          <w:p w:rsidR="00286607" w:rsidRPr="004C413E" w:rsidRDefault="00286607" w:rsidP="004C413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4C413E"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286607" w:rsidRPr="004C413E" w:rsidRDefault="00286607" w:rsidP="00D010A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价格偏高</w:t>
            </w:r>
            <w:r>
              <w:rPr>
                <w:sz w:val="24"/>
              </w:rPr>
              <w:t xml:space="preserve">  2.</w:t>
            </w:r>
            <w:r>
              <w:rPr>
                <w:rFonts w:hint="eastAsia"/>
                <w:sz w:val="24"/>
              </w:rPr>
              <w:t>携带不方便</w:t>
            </w:r>
          </w:p>
        </w:tc>
      </w:tr>
    </w:tbl>
    <w:p w:rsidR="00286607" w:rsidRDefault="00286607" w:rsidP="00082078">
      <w:pPr>
        <w:spacing w:beforeLines="50"/>
      </w:pPr>
      <w:r>
        <w:rPr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286607" w:rsidRDefault="00286607">
      <w:r>
        <w:rPr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t xml:space="preserve"> 13883431747</w:t>
      </w:r>
    </w:p>
    <w:p w:rsidR="00286607" w:rsidRDefault="00286607"/>
    <w:sectPr w:rsidR="00286607" w:rsidSect="00751865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865"/>
    <w:rsid w:val="00082078"/>
    <w:rsid w:val="00157D28"/>
    <w:rsid w:val="00177B8A"/>
    <w:rsid w:val="00235DE2"/>
    <w:rsid w:val="00286607"/>
    <w:rsid w:val="004C0199"/>
    <w:rsid w:val="004C413E"/>
    <w:rsid w:val="00751865"/>
    <w:rsid w:val="008E3324"/>
    <w:rsid w:val="00D010AC"/>
    <w:rsid w:val="00D9770B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6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86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太极®丹参口服液疗效反馈表</dc:title>
  <dc:subject/>
  <dc:creator>wq</dc:creator>
  <cp:keywords/>
  <dc:description/>
  <cp:lastModifiedBy>Windows User</cp:lastModifiedBy>
  <cp:revision>2</cp:revision>
  <cp:lastPrinted>2018-06-25T07:10:00Z</cp:lastPrinted>
  <dcterms:created xsi:type="dcterms:W3CDTF">2018-08-26T03:53:00Z</dcterms:created>
  <dcterms:modified xsi:type="dcterms:W3CDTF">2018-08-26T03:53:00Z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