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D4" w:rsidRDefault="002554F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ascii="Arial" w:hAnsi="Arial" w:cs="Arial" w:hint="eastAsia"/>
          <w:b/>
          <w:bCs/>
          <w:sz w:val="44"/>
          <w:szCs w:val="44"/>
          <w:vertAlign w:val="superscript"/>
        </w:rPr>
        <w:t xml:space="preserve">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EA38D4" w:rsidRDefault="00EA38D4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10020" w:type="dxa"/>
        <w:jc w:val="center"/>
        <w:tblLayout w:type="fixed"/>
        <w:tblLook w:val="04A0"/>
      </w:tblPr>
      <w:tblGrid>
        <w:gridCol w:w="1670"/>
        <w:gridCol w:w="2065"/>
        <w:gridCol w:w="1005"/>
        <w:gridCol w:w="2415"/>
        <w:gridCol w:w="960"/>
        <w:gridCol w:w="1905"/>
      </w:tblGrid>
      <w:tr w:rsidR="00EA38D4">
        <w:trPr>
          <w:trHeight w:val="603"/>
          <w:jc w:val="center"/>
        </w:trPr>
        <w:tc>
          <w:tcPr>
            <w:tcW w:w="1670" w:type="dxa"/>
            <w:vAlign w:val="center"/>
          </w:tcPr>
          <w:p w:rsidR="00EA38D4" w:rsidRDefault="002554F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065" w:type="dxa"/>
            <w:vAlign w:val="center"/>
          </w:tcPr>
          <w:p w:rsidR="00EA38D4" w:rsidRDefault="00612F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阙君伟</w:t>
            </w:r>
          </w:p>
        </w:tc>
        <w:tc>
          <w:tcPr>
            <w:tcW w:w="1005" w:type="dxa"/>
            <w:vAlign w:val="center"/>
          </w:tcPr>
          <w:p w:rsidR="00EA38D4" w:rsidRDefault="002554F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415" w:type="dxa"/>
            <w:vAlign w:val="center"/>
          </w:tcPr>
          <w:p w:rsidR="00EA38D4" w:rsidRDefault="00612F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√</w:t>
            </w:r>
            <w:r w:rsidR="002554F4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□ 男    □ 女</w:t>
            </w:r>
          </w:p>
        </w:tc>
        <w:tc>
          <w:tcPr>
            <w:tcW w:w="960" w:type="dxa"/>
            <w:vAlign w:val="center"/>
          </w:tcPr>
          <w:p w:rsidR="00EA38D4" w:rsidRDefault="002554F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905" w:type="dxa"/>
            <w:vAlign w:val="center"/>
          </w:tcPr>
          <w:p w:rsidR="00EA38D4" w:rsidRDefault="002554F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 w:rsidR="00612FEC">
              <w:rPr>
                <w:rFonts w:hint="eastAsia"/>
                <w:b/>
                <w:bCs/>
                <w:sz w:val="24"/>
                <w:u w:val="single"/>
              </w:rPr>
              <w:t>53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EA38D4">
        <w:trPr>
          <w:trHeight w:val="603"/>
          <w:jc w:val="center"/>
        </w:trPr>
        <w:tc>
          <w:tcPr>
            <w:tcW w:w="1670" w:type="dxa"/>
            <w:vAlign w:val="center"/>
          </w:tcPr>
          <w:p w:rsidR="00EA38D4" w:rsidRDefault="002554F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EA38D4" w:rsidRDefault="00612F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15828106532</w:t>
            </w:r>
          </w:p>
        </w:tc>
        <w:tc>
          <w:tcPr>
            <w:tcW w:w="1005" w:type="dxa"/>
            <w:vAlign w:val="center"/>
          </w:tcPr>
          <w:p w:rsidR="00EA38D4" w:rsidRDefault="002554F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2415" w:type="dxa"/>
            <w:vAlign w:val="center"/>
          </w:tcPr>
          <w:p w:rsidR="00EA38D4" w:rsidRDefault="002554F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  </w:t>
            </w:r>
            <w:r w:rsidR="00612FEC">
              <w:rPr>
                <w:rFonts w:hint="eastAsia"/>
                <w:b/>
                <w:bCs/>
                <w:sz w:val="24"/>
                <w:u w:val="single"/>
              </w:rPr>
              <w:t>165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EA38D4" w:rsidRDefault="002554F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1905" w:type="dxa"/>
            <w:vAlign w:val="center"/>
          </w:tcPr>
          <w:p w:rsidR="00EA38D4" w:rsidRDefault="002554F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  <w:r w:rsidR="00612FEC">
              <w:rPr>
                <w:rFonts w:hint="eastAsia"/>
                <w:b/>
                <w:bCs/>
                <w:sz w:val="24"/>
                <w:u w:val="single"/>
              </w:rPr>
              <w:t>150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KG</w:t>
            </w:r>
          </w:p>
        </w:tc>
      </w:tr>
      <w:tr w:rsidR="00EA38D4">
        <w:trPr>
          <w:trHeight w:val="4129"/>
          <w:jc w:val="center"/>
        </w:trPr>
        <w:tc>
          <w:tcPr>
            <w:tcW w:w="1670" w:type="dxa"/>
            <w:vAlign w:val="center"/>
          </w:tcPr>
          <w:p w:rsidR="00EA38D4" w:rsidRDefault="002554F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 w:rsidR="00EA38D4" w:rsidRDefault="002554F4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冠心病、中风史患者，用于减少疾病的复发、预防心梗、脑梗；</w:t>
            </w:r>
          </w:p>
          <w:p w:rsidR="00EA38D4" w:rsidRDefault="002554F4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具有下列危险因素之一者，偶有胸闷、胸痛、心悸气短等症状：</w:t>
            </w:r>
          </w:p>
          <w:p w:rsidR="00EA38D4" w:rsidRDefault="00612FE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√</w:t>
            </w:r>
            <w:r w:rsidR="002554F4">
              <w:rPr>
                <w:rFonts w:ascii="楷体" w:eastAsia="楷体" w:hAnsi="楷体" w:cs="楷体" w:hint="eastAsia"/>
                <w:sz w:val="24"/>
              </w:rPr>
              <w:t>□ 年龄50岁以上</w:t>
            </w:r>
          </w:p>
          <w:p w:rsidR="00EA38D4" w:rsidRDefault="002554F4" w:rsidP="00612FEC">
            <w:pPr>
              <w:spacing w:line="360" w:lineRule="auto"/>
              <w:ind w:firstLineChars="500" w:firstLine="120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有家族遗传史（如冠心病、脑卒中等）</w:t>
            </w:r>
          </w:p>
          <w:p w:rsidR="00EA38D4" w:rsidRDefault="002554F4" w:rsidP="00612FEC">
            <w:pPr>
              <w:spacing w:line="360" w:lineRule="auto"/>
              <w:ind w:firstLineChars="500" w:firstLine="120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三高人群：高血压、高血脂、高血糖</w:t>
            </w:r>
          </w:p>
          <w:p w:rsidR="00EA38D4" w:rsidRDefault="00612FE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√</w:t>
            </w:r>
            <w:r w:rsidR="002554F4">
              <w:rPr>
                <w:rFonts w:ascii="楷体" w:eastAsia="楷体" w:hAnsi="楷体" w:cs="楷体" w:hint="eastAsia"/>
                <w:sz w:val="24"/>
              </w:rPr>
              <w:t>□ 吸烟</w:t>
            </w:r>
          </w:p>
          <w:p w:rsidR="00EA38D4" w:rsidRDefault="00612FE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√</w:t>
            </w:r>
            <w:r w:rsidR="002554F4">
              <w:rPr>
                <w:rFonts w:ascii="楷体" w:eastAsia="楷体" w:hAnsi="楷体" w:cs="楷体" w:hint="eastAsia"/>
                <w:sz w:val="24"/>
              </w:rPr>
              <w:t>□ 超重与肥胖</w:t>
            </w:r>
          </w:p>
          <w:p w:rsidR="00EA38D4" w:rsidRDefault="002554F4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30岁至50岁的亚健康人群</w:t>
            </w:r>
          </w:p>
          <w:p w:rsidR="00EA38D4" w:rsidRDefault="002554F4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□  其它 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:rsidR="00EA38D4">
        <w:trPr>
          <w:trHeight w:val="931"/>
          <w:jc w:val="center"/>
        </w:trPr>
        <w:tc>
          <w:tcPr>
            <w:tcW w:w="1670" w:type="dxa"/>
            <w:vAlign w:val="center"/>
          </w:tcPr>
          <w:p w:rsidR="00EA38D4" w:rsidRDefault="002554F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 w:rsidR="00EA38D4" w:rsidRDefault="002554F4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一天1次，一次1支；</w:t>
            </w:r>
            <w:r w:rsidR="00612FEC">
              <w:rPr>
                <w:rFonts w:ascii="楷体" w:eastAsia="楷体" w:hAnsi="楷体" w:cs="楷体" w:hint="eastAsia"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□一天2次，一次1支；□一天3次，一次1支</w:t>
            </w:r>
          </w:p>
        </w:tc>
      </w:tr>
      <w:tr w:rsidR="00EA38D4">
        <w:trPr>
          <w:trHeight w:val="931"/>
          <w:jc w:val="center"/>
        </w:trPr>
        <w:tc>
          <w:tcPr>
            <w:tcW w:w="1670" w:type="dxa"/>
            <w:vAlign w:val="center"/>
          </w:tcPr>
          <w:p w:rsidR="00EA38D4" w:rsidRDefault="002554F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 w:rsidR="00EA38D4" w:rsidRDefault="00612FEC" w:rsidP="00612FEC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√</w:t>
            </w:r>
            <w:r w:rsidR="002554F4">
              <w:rPr>
                <w:rFonts w:ascii="楷体" w:eastAsia="楷体" w:hAnsi="楷体" w:cs="楷体" w:hint="eastAsia"/>
                <w:sz w:val="24"/>
              </w:rPr>
              <w:t>□10盒（1个疗程）  □20盒（2个疗程）</w:t>
            </w:r>
            <w:r w:rsidR="002554F4"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 w:rsidR="002554F4">
              <w:rPr>
                <w:rFonts w:ascii="楷体" w:eastAsia="楷体" w:hAnsi="楷体" w:cs="楷体" w:hint="eastAsia"/>
                <w:sz w:val="24"/>
              </w:rPr>
              <w:t>□30盒以上（3个疗程以上）</w:t>
            </w:r>
          </w:p>
        </w:tc>
      </w:tr>
      <w:tr w:rsidR="00EA38D4">
        <w:trPr>
          <w:trHeight w:val="1865"/>
          <w:jc w:val="center"/>
        </w:trPr>
        <w:tc>
          <w:tcPr>
            <w:tcW w:w="1670" w:type="dxa"/>
            <w:vAlign w:val="center"/>
          </w:tcPr>
          <w:p w:rsidR="00EA38D4" w:rsidRDefault="002554F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是否同时</w:t>
            </w:r>
          </w:p>
          <w:p w:rsidR="00EA38D4" w:rsidRDefault="002554F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 w:rsidR="00EA38D4" w:rsidRDefault="00612FEC" w:rsidP="00612FEC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√</w:t>
            </w:r>
            <w:r w:rsidR="002554F4">
              <w:rPr>
                <w:rFonts w:ascii="楷体" w:eastAsia="楷体" w:hAnsi="楷体" w:cs="楷体" w:hint="eastAsia"/>
                <w:sz w:val="24"/>
              </w:rPr>
              <w:t>□  否</w:t>
            </w:r>
          </w:p>
          <w:p w:rsidR="00EA38D4" w:rsidRDefault="002554F4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是  请填写药物名称：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</w:t>
            </w:r>
          </w:p>
          <w:p w:rsidR="00EA38D4" w:rsidRDefault="002554F4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EA38D4">
        <w:trPr>
          <w:trHeight w:val="1710"/>
          <w:jc w:val="center"/>
        </w:trPr>
        <w:tc>
          <w:tcPr>
            <w:tcW w:w="1670" w:type="dxa"/>
            <w:vAlign w:val="center"/>
          </w:tcPr>
          <w:p w:rsidR="00EA38D4" w:rsidRDefault="002554F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服用后改善</w:t>
            </w:r>
          </w:p>
          <w:p w:rsidR="00EA38D4" w:rsidRDefault="002554F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 w:rsidR="00EA38D4" w:rsidRDefault="002554F4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胸闷       □ 胸痛     □ 心悸     □ 气短     □ 自汗</w:t>
            </w:r>
          </w:p>
          <w:p w:rsidR="00EA38D4" w:rsidRDefault="002554F4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□ 心烦不安   □ 失眠     □ 听力     □ 视力     □ 抑郁  </w:t>
            </w:r>
          </w:p>
          <w:p w:rsidR="00EA38D4" w:rsidRDefault="002554F4" w:rsidP="00612FEC">
            <w:pPr>
              <w:spacing w:beforeLines="50"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其它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</w:t>
            </w:r>
            <w:r w:rsidR="00612FEC">
              <w:rPr>
                <w:rFonts w:ascii="楷体" w:eastAsia="楷体" w:hAnsi="楷体" w:cs="楷体" w:hint="eastAsia"/>
                <w:sz w:val="24"/>
                <w:u w:val="single"/>
              </w:rPr>
              <w:t>无不适症状，晚上睡眠好了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</w:t>
            </w:r>
          </w:p>
        </w:tc>
      </w:tr>
      <w:tr w:rsidR="00EA38D4">
        <w:trPr>
          <w:trHeight w:val="1959"/>
          <w:jc w:val="center"/>
        </w:trPr>
        <w:tc>
          <w:tcPr>
            <w:tcW w:w="1670" w:type="dxa"/>
            <w:vAlign w:val="center"/>
          </w:tcPr>
          <w:p w:rsidR="00EA38D4" w:rsidRDefault="002554F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 w:rsidR="00EA38D4" w:rsidRDefault="00EA38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EA38D4" w:rsidRDefault="002554F4" w:rsidP="00612FEC">
      <w:pPr>
        <w:spacing w:beforeLines="50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、填写说明</w:t>
      </w:r>
      <w:r>
        <w:rPr>
          <w:rFonts w:hint="eastAsia"/>
        </w:rPr>
        <w:t>：请在相应选项打“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EA38D4" w:rsidRDefault="002554F4"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rPr>
          <w:rFonts w:hint="eastAsia"/>
        </w:rPr>
        <w:t xml:space="preserve"> 13883431747</w:t>
      </w:r>
    </w:p>
    <w:p w:rsidR="00EA38D4" w:rsidRDefault="00EA38D4"/>
    <w:sectPr w:rsidR="00EA38D4" w:rsidSect="00EA38D4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8D4"/>
    <w:rsid w:val="002554F4"/>
    <w:rsid w:val="00612FEC"/>
    <w:rsid w:val="0075648E"/>
    <w:rsid w:val="00EA38D4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8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A38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3</cp:revision>
  <cp:lastPrinted>2018-06-25T07:10:00Z</cp:lastPrinted>
  <dcterms:created xsi:type="dcterms:W3CDTF">2018-08-20T02:40:00Z</dcterms:created>
  <dcterms:modified xsi:type="dcterms:W3CDTF">2018-08-20T02:49:00Z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