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b/>
          <w:bCs/>
          <w:sz w:val="28"/>
          <w:szCs w:val="28"/>
          <w:lang w:val="en-US" w:eastAsia="zh-CN"/>
        </w:rPr>
      </w:pPr>
      <w:r>
        <w:rPr>
          <w:rFonts w:hint="eastAsia"/>
          <w:sz w:val="28"/>
          <w:szCs w:val="28"/>
          <w:lang w:val="en-US" w:eastAsia="zh-CN"/>
        </w:rPr>
        <w:t>营运部发【2018】144号                       签发人：李坚</w:t>
      </w:r>
    </w:p>
    <w:p>
      <w:pPr>
        <w:jc w:val="center"/>
        <w:rPr>
          <w:rFonts w:hint="eastAsia" w:eastAsiaTheme="minorEastAsia"/>
          <w:b/>
          <w:bCs/>
          <w:sz w:val="32"/>
          <w:szCs w:val="32"/>
          <w:lang w:eastAsia="zh-CN"/>
        </w:rPr>
      </w:pPr>
      <w:r>
        <w:rPr>
          <w:rFonts w:hint="eastAsia"/>
          <w:b/>
          <w:bCs/>
          <w:sz w:val="32"/>
          <w:szCs w:val="32"/>
        </w:rPr>
        <w:br w:type="textWrapping"/>
      </w:r>
      <w:r>
        <w:rPr>
          <w:rFonts w:hint="eastAsia"/>
          <w:b/>
          <w:bCs/>
          <w:sz w:val="32"/>
          <w:szCs w:val="32"/>
        </w:rPr>
        <w:t>2</w:t>
      </w:r>
      <w:r>
        <w:rPr>
          <w:b/>
          <w:bCs/>
          <w:sz w:val="32"/>
          <w:szCs w:val="32"/>
        </w:rPr>
        <w:t>018</w:t>
      </w:r>
      <w:r>
        <w:rPr>
          <w:rFonts w:hint="eastAsia"/>
          <w:b/>
          <w:bCs/>
          <w:sz w:val="32"/>
          <w:szCs w:val="32"/>
        </w:rPr>
        <w:t>年“奥泰灵杯”最美广场舞大赛-四川太极站</w:t>
      </w:r>
      <w:r>
        <w:rPr>
          <w:rFonts w:hint="eastAsia"/>
          <w:b/>
          <w:bCs/>
          <w:sz w:val="32"/>
          <w:szCs w:val="32"/>
        </w:rPr>
        <w:br w:type="textWrapping"/>
      </w:r>
      <w:r>
        <w:rPr>
          <w:rFonts w:hint="eastAsia"/>
          <w:b/>
          <w:bCs/>
          <w:sz w:val="32"/>
          <w:szCs w:val="32"/>
        </w:rPr>
        <w:t>最美广场舞大赛</w:t>
      </w:r>
      <w:r>
        <w:rPr>
          <w:rFonts w:hint="eastAsia"/>
          <w:b/>
          <w:bCs/>
          <w:sz w:val="32"/>
          <w:szCs w:val="32"/>
          <w:lang w:eastAsia="zh-CN"/>
        </w:rPr>
        <w:t>开赛啦</w:t>
      </w:r>
    </w:p>
    <w:p>
      <w:pPr>
        <w:jc w:val="left"/>
        <w:rPr>
          <w:rFonts w:hint="eastAsia" w:eastAsiaTheme="minorEastAsia"/>
          <w:b/>
          <w:bCs/>
          <w:sz w:val="28"/>
          <w:szCs w:val="28"/>
          <w:lang w:eastAsia="zh-CN"/>
        </w:rPr>
      </w:pPr>
      <w:r>
        <w:rPr>
          <w:rFonts w:hint="eastAsia"/>
          <w:b/>
          <w:bCs/>
          <w:sz w:val="28"/>
          <w:szCs w:val="28"/>
          <w:lang w:eastAsia="zh-CN"/>
        </w:rPr>
        <w:t>一：</w:t>
      </w:r>
      <w:r>
        <w:rPr>
          <w:rFonts w:hint="eastAsia"/>
          <w:b/>
          <w:bCs/>
          <w:sz w:val="28"/>
          <w:szCs w:val="28"/>
        </w:rPr>
        <w:t>活动</w:t>
      </w:r>
      <w:r>
        <w:rPr>
          <w:rFonts w:hint="eastAsia"/>
          <w:b/>
          <w:bCs/>
          <w:sz w:val="28"/>
          <w:szCs w:val="28"/>
          <w:lang w:eastAsia="zh-CN"/>
        </w:rPr>
        <w:t>主旨</w:t>
      </w:r>
      <w:r>
        <w:rPr>
          <w:rFonts w:hint="eastAsia"/>
          <w:b/>
          <w:bCs/>
          <w:sz w:val="28"/>
          <w:szCs w:val="28"/>
          <w:lang w:eastAsia="zh-CN"/>
        </w:rPr>
        <w:br w:type="textWrapping"/>
      </w:r>
      <w:r>
        <w:rPr>
          <w:rFonts w:hint="eastAsia"/>
        </w:rPr>
        <w:drawing>
          <wp:inline distT="0" distB="0" distL="0" distR="0">
            <wp:extent cx="3419475" cy="2367915"/>
            <wp:effectExtent l="0" t="0" r="9525"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430957" cy="2375977"/>
                    </a:xfrm>
                    <a:prstGeom prst="rect">
                      <a:avLst/>
                    </a:prstGeom>
                  </pic:spPr>
                </pic:pic>
              </a:graphicData>
            </a:graphic>
          </wp:inline>
        </w:drawing>
      </w:r>
    </w:p>
    <w:p>
      <w:pPr>
        <w:jc w:val="left"/>
        <w:rPr>
          <w:rFonts w:hint="eastAsia" w:eastAsiaTheme="minorEastAsia"/>
          <w:sz w:val="28"/>
          <w:szCs w:val="28"/>
          <w:lang w:eastAsia="zh-CN"/>
        </w:rPr>
      </w:pPr>
      <w:r>
        <w:rPr>
          <w:rFonts w:hint="eastAsia"/>
          <w:sz w:val="28"/>
          <w:szCs w:val="28"/>
        </w:rPr>
        <w:t xml:space="preserve">  </w:t>
      </w:r>
      <w:r>
        <w:rPr>
          <w:rFonts w:hint="eastAsia"/>
          <w:sz w:val="28"/>
          <w:szCs w:val="28"/>
          <w:lang w:val="en-US" w:eastAsia="zh-CN"/>
        </w:rPr>
        <w:t xml:space="preserve">  </w:t>
      </w:r>
      <w:r>
        <w:rPr>
          <w:rFonts w:hint="eastAsia"/>
          <w:sz w:val="28"/>
          <w:szCs w:val="28"/>
        </w:rPr>
        <w:t>奥泰灵杯最美广场舞大赛，是由澳美制药</w:t>
      </w:r>
      <w:r>
        <w:rPr>
          <w:rFonts w:hint="eastAsia"/>
          <w:sz w:val="28"/>
          <w:szCs w:val="28"/>
          <w:lang w:eastAsia="zh-CN"/>
        </w:rPr>
        <w:t>携手</w:t>
      </w:r>
      <w:r>
        <w:rPr>
          <w:rFonts w:hint="eastAsia"/>
          <w:sz w:val="28"/>
          <w:szCs w:val="28"/>
        </w:rPr>
        <w:t>太极大药房</w:t>
      </w:r>
      <w:r>
        <w:rPr>
          <w:rFonts w:hint="eastAsia"/>
          <w:sz w:val="28"/>
          <w:szCs w:val="28"/>
          <w:lang w:eastAsia="zh-CN"/>
        </w:rPr>
        <w:t>开展的</w:t>
      </w:r>
      <w:r>
        <w:rPr>
          <w:rFonts w:hint="eastAsia"/>
          <w:sz w:val="28"/>
          <w:szCs w:val="28"/>
        </w:rPr>
        <w:t>一项重要赛事，号召大众通过舞蹈等运动方式全民健身，增强体质</w:t>
      </w:r>
      <w:r>
        <w:rPr>
          <w:rFonts w:hint="eastAsia"/>
          <w:sz w:val="28"/>
          <w:szCs w:val="28"/>
          <w:lang w:eastAsia="zh-CN"/>
        </w:rPr>
        <w:t>，</w:t>
      </w:r>
      <w:r>
        <w:rPr>
          <w:rFonts w:hint="eastAsia"/>
          <w:sz w:val="28"/>
          <w:szCs w:val="28"/>
        </w:rPr>
        <w:t>倡导积极健康的生活方式，</w:t>
      </w:r>
      <w:r>
        <w:rPr>
          <w:rFonts w:hint="eastAsia"/>
          <w:sz w:val="28"/>
          <w:szCs w:val="28"/>
          <w:lang w:eastAsia="zh-CN"/>
        </w:rPr>
        <w:t>同时也能扩大我司的影响力和知名度，向公众展示一个积极向上的公司形象！</w:t>
      </w:r>
    </w:p>
    <w:p>
      <w:pPr>
        <w:jc w:val="left"/>
        <w:rPr>
          <w:rFonts w:hint="eastAsia"/>
          <w:b/>
          <w:bCs/>
          <w:sz w:val="28"/>
          <w:szCs w:val="28"/>
        </w:rPr>
      </w:pPr>
      <w:r>
        <w:rPr>
          <w:rFonts w:hint="eastAsia"/>
          <w:b/>
          <w:bCs/>
          <w:sz w:val="28"/>
          <w:szCs w:val="28"/>
          <w:lang w:eastAsia="zh-CN"/>
        </w:rPr>
        <w:t>二：</w:t>
      </w:r>
      <w:r>
        <w:rPr>
          <w:rFonts w:hint="eastAsia"/>
          <w:b/>
          <w:bCs/>
          <w:sz w:val="28"/>
          <w:szCs w:val="28"/>
        </w:rPr>
        <w:t>报名方式:</w:t>
      </w:r>
    </w:p>
    <w:p>
      <w:pPr>
        <w:numPr>
          <w:ilvl w:val="0"/>
          <w:numId w:val="1"/>
        </w:numPr>
        <w:rPr>
          <w:rFonts w:hint="eastAsia"/>
          <w:sz w:val="28"/>
          <w:szCs w:val="28"/>
        </w:rPr>
      </w:pPr>
      <w:r>
        <w:rPr>
          <w:rFonts w:hint="eastAsia"/>
          <w:sz w:val="28"/>
          <w:szCs w:val="28"/>
          <w:lang w:eastAsia="zh-CN"/>
        </w:rPr>
        <w:t>门店现场报名：由员工向顾客推荐，邀请顾客参赛。</w:t>
      </w:r>
      <w:r>
        <w:rPr>
          <w:rFonts w:hint="eastAsia"/>
          <w:sz w:val="28"/>
          <w:szCs w:val="28"/>
          <w:lang w:eastAsia="zh-CN"/>
        </w:rPr>
        <w:br w:type="textWrapping"/>
      </w:r>
      <w:r>
        <w:rPr>
          <w:rFonts w:hint="eastAsia"/>
          <w:sz w:val="28"/>
          <w:szCs w:val="28"/>
          <w:lang w:val="en-US" w:eastAsia="zh-CN"/>
        </w:rPr>
        <w:t>2、</w:t>
      </w:r>
      <w:r>
        <w:rPr>
          <w:rFonts w:hint="eastAsia"/>
          <w:sz w:val="28"/>
          <w:szCs w:val="28"/>
        </w:rPr>
        <w:t>微信报名：扫活动专题二维码，并在店员指导下参与活动报名即可。</w:t>
      </w:r>
      <w:r>
        <w:rPr>
          <w:rFonts w:hint="eastAsia"/>
          <w:sz w:val="28"/>
          <w:szCs w:val="28"/>
        </w:rPr>
        <w:br w:type="textWrapping"/>
      </w:r>
      <w:r>
        <w:rPr>
          <w:rFonts w:hint="eastAsia"/>
          <w:sz w:val="28"/>
          <w:szCs w:val="28"/>
          <w:lang w:val="en-US" w:eastAsia="zh-CN"/>
        </w:rPr>
        <w:t>3、门店可推荐自己认识的人参赛，也可推荐自己亲戚朋友等。</w:t>
      </w:r>
      <w:r>
        <w:rPr>
          <w:rFonts w:hint="eastAsia"/>
          <w:sz w:val="28"/>
          <w:szCs w:val="28"/>
        </w:rPr>
        <w:br w:type="textWrapping"/>
      </w:r>
      <w:r>
        <w:rPr>
          <w:rFonts w:hint="eastAsia"/>
          <w:sz w:val="28"/>
          <w:szCs w:val="28"/>
          <w:lang w:val="en-US" w:eastAsia="zh-CN"/>
        </w:rPr>
        <w:t>4</w:t>
      </w:r>
      <w:r>
        <w:rPr>
          <w:rFonts w:hint="eastAsia"/>
          <w:color w:val="000000" w:themeColor="text1"/>
          <w:sz w:val="28"/>
          <w:szCs w:val="28"/>
          <w:lang w:val="en-US" w:eastAsia="zh-CN"/>
          <w14:textFill>
            <w14:solidFill>
              <w14:schemeClr w14:val="tx1"/>
            </w14:solidFill>
          </w14:textFill>
        </w:rPr>
        <w:t>、城区每家店（名单见附表）必须推选一支参赛队伍。</w:t>
      </w:r>
      <w:r>
        <w:rPr>
          <w:rFonts w:hint="eastAsia"/>
          <w:color w:val="FF0000"/>
          <w:sz w:val="28"/>
          <w:szCs w:val="28"/>
          <w:lang w:val="en-US" w:eastAsia="zh-CN"/>
        </w:rPr>
        <w:br w:type="textWrapping"/>
      </w:r>
      <w:r>
        <w:rPr>
          <w:rFonts w:hint="eastAsia"/>
          <w:sz w:val="28"/>
          <w:szCs w:val="28"/>
          <w:lang w:eastAsia="zh-CN"/>
        </w:rPr>
        <w:t>（</w:t>
      </w:r>
      <w:r>
        <w:rPr>
          <w:rFonts w:hint="eastAsia"/>
          <w:color w:val="0000FF"/>
          <w:sz w:val="28"/>
          <w:szCs w:val="28"/>
          <w:lang w:eastAsia="zh-CN"/>
        </w:rPr>
        <w:t>具体报名方式流程图附后</w:t>
      </w:r>
      <w:r>
        <w:rPr>
          <w:rFonts w:hint="eastAsia"/>
          <w:sz w:val="28"/>
          <w:szCs w:val="28"/>
          <w:lang w:eastAsia="zh-CN"/>
        </w:rPr>
        <w:t>）</w:t>
      </w:r>
      <w:r>
        <w:rPr>
          <w:rFonts w:hint="eastAsia"/>
          <w:sz w:val="28"/>
          <w:szCs w:val="28"/>
        </w:rPr>
        <w:t>。</w:t>
      </w:r>
      <w:r>
        <w:rPr>
          <w:rFonts w:hint="eastAsia"/>
          <w:sz w:val="28"/>
          <w:szCs w:val="28"/>
          <w:lang w:val="en-US" w:eastAsia="zh-CN"/>
        </w:rPr>
        <w:br w:type="textWrapping"/>
      </w:r>
      <w:r>
        <w:rPr>
          <w:rFonts w:hint="eastAsia"/>
          <w:sz w:val="28"/>
          <w:szCs w:val="28"/>
          <w:lang w:val="en-US" w:eastAsia="zh-CN"/>
        </w:rPr>
        <w:t>三：</w:t>
      </w:r>
      <w:r>
        <w:rPr>
          <w:rFonts w:hint="eastAsia"/>
          <w:b/>
          <w:bCs/>
          <w:sz w:val="28"/>
          <w:szCs w:val="28"/>
        </w:rPr>
        <w:t>活动时间:</w:t>
      </w:r>
    </w:p>
    <w:p>
      <w:pPr>
        <w:jc w:val="left"/>
        <w:rPr>
          <w:rFonts w:hint="eastAsia"/>
          <w:sz w:val="28"/>
          <w:szCs w:val="28"/>
        </w:rPr>
      </w:pPr>
      <w:r>
        <w:rPr>
          <w:rFonts w:hint="eastAsia"/>
          <w:sz w:val="28"/>
          <w:szCs w:val="28"/>
        </w:rPr>
        <w:t>1、海选时间:  8月14日-9月13日</w:t>
      </w:r>
      <w:r>
        <w:rPr>
          <w:rFonts w:hint="eastAsia"/>
          <w:sz w:val="28"/>
          <w:szCs w:val="28"/>
          <w:lang w:eastAsia="zh-CN"/>
        </w:rPr>
        <w:t>（此时间段内均可上传视频）</w:t>
      </w:r>
      <w:r>
        <w:rPr>
          <w:rFonts w:hint="eastAsia"/>
          <w:sz w:val="28"/>
          <w:szCs w:val="28"/>
        </w:rPr>
        <w:br w:type="textWrapping"/>
      </w:r>
      <w:r>
        <w:rPr>
          <w:rFonts w:hint="eastAsia"/>
          <w:sz w:val="28"/>
          <w:szCs w:val="28"/>
        </w:rPr>
        <w:t>2、投票时间:  9月7日-9月13日</w:t>
      </w:r>
      <w:r>
        <w:rPr>
          <w:rFonts w:hint="eastAsia"/>
          <w:sz w:val="28"/>
          <w:szCs w:val="28"/>
          <w:lang w:eastAsia="zh-CN"/>
        </w:rPr>
        <w:t>（此时间段开始网络投票，</w:t>
      </w:r>
      <w:r>
        <w:rPr>
          <w:rFonts w:hint="eastAsia"/>
          <w:color w:val="FF0000"/>
          <w:sz w:val="28"/>
          <w:szCs w:val="28"/>
          <w:lang w:eastAsia="zh-CN"/>
        </w:rPr>
        <w:t>投票在报名界面进行</w:t>
      </w:r>
      <w:r>
        <w:rPr>
          <w:rFonts w:hint="eastAsia"/>
          <w:sz w:val="28"/>
          <w:szCs w:val="28"/>
          <w:lang w:eastAsia="zh-CN"/>
        </w:rPr>
        <w:t>。可分享链接到朋友圈等进行拉票）</w:t>
      </w:r>
      <w:r>
        <w:rPr>
          <w:rFonts w:hint="eastAsia"/>
          <w:sz w:val="28"/>
          <w:szCs w:val="28"/>
        </w:rPr>
        <w:br w:type="textWrapping"/>
      </w:r>
      <w:r>
        <w:rPr>
          <w:rFonts w:hint="eastAsia"/>
          <w:sz w:val="28"/>
          <w:szCs w:val="28"/>
        </w:rPr>
        <w:t>3、入围决赛:  9月14日</w:t>
      </w:r>
      <w:r>
        <w:rPr>
          <w:rFonts w:hint="eastAsia"/>
          <w:sz w:val="28"/>
          <w:szCs w:val="28"/>
        </w:rPr>
        <w:br w:type="textWrapping"/>
      </w:r>
      <w:r>
        <w:rPr>
          <w:rFonts w:hint="eastAsia"/>
          <w:sz w:val="28"/>
          <w:szCs w:val="28"/>
        </w:rPr>
        <w:t>4</w:t>
      </w:r>
      <w:r>
        <w:rPr>
          <w:rFonts w:hint="eastAsia"/>
          <w:sz w:val="28"/>
          <w:szCs w:val="28"/>
          <w:lang w:eastAsia="zh-CN"/>
        </w:rPr>
        <w:t>、决赛</w:t>
      </w:r>
      <w:r>
        <w:rPr>
          <w:rFonts w:hint="eastAsia"/>
          <w:sz w:val="28"/>
          <w:szCs w:val="28"/>
        </w:rPr>
        <w:t>时间</w:t>
      </w:r>
      <w:r>
        <w:rPr>
          <w:rFonts w:hint="eastAsia"/>
          <w:sz w:val="28"/>
          <w:szCs w:val="28"/>
          <w:lang w:eastAsia="zh-CN"/>
        </w:rPr>
        <w:t>：</w:t>
      </w:r>
      <w:r>
        <w:rPr>
          <w:rFonts w:hint="eastAsia"/>
          <w:sz w:val="28"/>
          <w:szCs w:val="28"/>
        </w:rPr>
        <w:t>9</w:t>
      </w:r>
      <w:r>
        <w:rPr>
          <w:rFonts w:hint="eastAsia"/>
          <w:sz w:val="28"/>
          <w:szCs w:val="28"/>
          <w:lang w:eastAsia="zh-CN"/>
        </w:rPr>
        <w:t>月</w:t>
      </w:r>
      <w:r>
        <w:rPr>
          <w:rFonts w:hint="eastAsia"/>
          <w:sz w:val="28"/>
          <w:szCs w:val="28"/>
        </w:rPr>
        <w:t>15日</w:t>
      </w:r>
      <w:r>
        <w:rPr>
          <w:rFonts w:hint="eastAsia"/>
          <w:sz w:val="28"/>
          <w:szCs w:val="28"/>
        </w:rPr>
        <w:br w:type="textWrapping"/>
      </w:r>
      <w:r>
        <w:rPr>
          <w:rFonts w:hint="eastAsia"/>
          <w:color w:val="FF0000"/>
          <w:sz w:val="28"/>
          <w:szCs w:val="28"/>
          <w:lang w:val="en-US" w:eastAsia="zh-CN"/>
        </w:rPr>
        <w:t>5、</w:t>
      </w:r>
      <w:r>
        <w:rPr>
          <w:rFonts w:hint="eastAsia"/>
          <w:color w:val="FF0000"/>
          <w:sz w:val="28"/>
          <w:szCs w:val="28"/>
        </w:rPr>
        <w:t>决赛地点：成都市金楠天街广场</w:t>
      </w:r>
      <w:r>
        <w:rPr>
          <w:rFonts w:hint="eastAsia"/>
          <w:color w:val="FF0000"/>
          <w:sz w:val="28"/>
          <w:szCs w:val="28"/>
          <w:lang w:eastAsia="zh-CN"/>
        </w:rPr>
        <w:t>（成都市武侯区晋阳路</w:t>
      </w:r>
      <w:r>
        <w:rPr>
          <w:rFonts w:hint="eastAsia"/>
          <w:color w:val="FF0000"/>
          <w:sz w:val="28"/>
          <w:szCs w:val="28"/>
          <w:lang w:val="en-US" w:eastAsia="zh-CN"/>
        </w:rPr>
        <w:t>363号</w:t>
      </w:r>
      <w:r>
        <w:rPr>
          <w:rFonts w:hint="eastAsia"/>
          <w:color w:val="FF0000"/>
          <w:sz w:val="28"/>
          <w:szCs w:val="28"/>
          <w:lang w:eastAsia="zh-CN"/>
        </w:rPr>
        <w:t>）</w:t>
      </w:r>
    </w:p>
    <w:p>
      <w:pPr>
        <w:jc w:val="left"/>
        <w:rPr>
          <w:rFonts w:hint="eastAsia"/>
          <w:sz w:val="28"/>
          <w:szCs w:val="28"/>
        </w:rPr>
      </w:pPr>
      <w:r>
        <w:rPr>
          <w:rFonts w:hint="eastAsia"/>
          <w:b/>
          <w:bCs/>
          <w:sz w:val="28"/>
          <w:szCs w:val="28"/>
          <w:lang w:eastAsia="zh-CN"/>
        </w:rPr>
        <w:t>四：评选流程</w:t>
      </w:r>
      <w:r>
        <w:rPr>
          <w:rFonts w:hint="eastAsia"/>
          <w:sz w:val="28"/>
          <w:szCs w:val="28"/>
          <w:lang w:eastAsia="zh-CN"/>
        </w:rPr>
        <w:br w:type="textWrapping"/>
      </w:r>
      <w:r>
        <w:rPr>
          <w:rFonts w:hint="eastAsia"/>
          <w:sz w:val="28"/>
          <w:szCs w:val="28"/>
        </w:rPr>
        <w:t>本次活动采取网络海选+现场总决赛的方式进行，方法如下:</w:t>
      </w:r>
    </w:p>
    <w:p>
      <w:pPr>
        <w:jc w:val="left"/>
        <w:rPr>
          <w:rFonts w:hint="eastAsia"/>
          <w:sz w:val="28"/>
          <w:szCs w:val="28"/>
        </w:rPr>
      </w:pPr>
      <w:r>
        <w:rPr>
          <w:rFonts w:hint="eastAsia"/>
          <w:sz w:val="28"/>
          <w:szCs w:val="28"/>
        </w:rPr>
        <w:t>1</w:t>
      </w:r>
      <w:r>
        <w:rPr>
          <w:rFonts w:hint="eastAsia"/>
          <w:sz w:val="28"/>
          <w:szCs w:val="28"/>
          <w:lang w:eastAsia="zh-CN"/>
        </w:rPr>
        <w:t>、</w:t>
      </w:r>
      <w:r>
        <w:rPr>
          <w:rFonts w:hint="eastAsia"/>
          <w:sz w:val="28"/>
          <w:szCs w:val="28"/>
        </w:rPr>
        <w:t>报名:有意参赛的广场舞队伍通过太极连锁药店进行报名。</w:t>
      </w:r>
    </w:p>
    <w:p>
      <w:pPr>
        <w:jc w:val="left"/>
        <w:rPr>
          <w:rFonts w:hint="eastAsia"/>
          <w:sz w:val="28"/>
          <w:szCs w:val="28"/>
        </w:rPr>
      </w:pPr>
      <w:r>
        <w:rPr>
          <w:rFonts w:hint="eastAsia"/>
          <w:sz w:val="28"/>
          <w:szCs w:val="28"/>
        </w:rPr>
        <w:t>2</w:t>
      </w:r>
      <w:r>
        <w:rPr>
          <w:rFonts w:hint="eastAsia"/>
          <w:sz w:val="28"/>
          <w:szCs w:val="28"/>
          <w:lang w:eastAsia="zh-CN"/>
        </w:rPr>
        <w:t>、</w:t>
      </w:r>
      <w:r>
        <w:rPr>
          <w:rFonts w:hint="eastAsia"/>
          <w:sz w:val="28"/>
          <w:szCs w:val="28"/>
        </w:rPr>
        <w:t>展示:  由队长在本平台进行本队的风采</w:t>
      </w:r>
      <w:r>
        <w:rPr>
          <w:rFonts w:hint="eastAsia"/>
          <w:sz w:val="28"/>
          <w:szCs w:val="28"/>
          <w:lang w:eastAsia="zh-CN"/>
        </w:rPr>
        <w:t>展示</w:t>
      </w:r>
      <w:r>
        <w:rPr>
          <w:rFonts w:hint="eastAsia"/>
          <w:sz w:val="28"/>
          <w:szCs w:val="28"/>
        </w:rPr>
        <w:t xml:space="preserve"> (_上传小段视频和照片</w:t>
      </w:r>
      <w:r>
        <w:rPr>
          <w:rFonts w:hint="eastAsia"/>
          <w:sz w:val="28"/>
          <w:szCs w:val="28"/>
          <w:lang w:eastAsia="zh-CN"/>
        </w:rPr>
        <w:t>，</w:t>
      </w:r>
      <w:r>
        <w:rPr>
          <w:rFonts w:hint="eastAsia"/>
          <w:color w:val="2E75B6" w:themeColor="accent1" w:themeShade="BF"/>
          <w:sz w:val="28"/>
          <w:szCs w:val="28"/>
          <w:lang w:eastAsia="zh-CN"/>
        </w:rPr>
        <w:t>上传流程见附后微信报名流程</w:t>
      </w:r>
      <w:r>
        <w:rPr>
          <w:rFonts w:hint="eastAsia"/>
          <w:sz w:val="28"/>
          <w:szCs w:val="28"/>
        </w:rPr>
        <w:t>)。</w:t>
      </w:r>
    </w:p>
    <w:p>
      <w:pPr>
        <w:jc w:val="left"/>
        <w:rPr>
          <w:rFonts w:hint="eastAsia"/>
          <w:color w:val="auto"/>
          <w:sz w:val="28"/>
          <w:szCs w:val="28"/>
        </w:rPr>
      </w:pPr>
      <w:r>
        <w:rPr>
          <w:rFonts w:hint="eastAsia"/>
          <w:color w:val="auto"/>
          <w:sz w:val="28"/>
          <w:szCs w:val="28"/>
        </w:rPr>
        <w:t>3</w:t>
      </w:r>
      <w:r>
        <w:rPr>
          <w:rFonts w:hint="eastAsia"/>
          <w:color w:val="auto"/>
          <w:sz w:val="28"/>
          <w:szCs w:val="28"/>
          <w:lang w:eastAsia="zh-CN"/>
        </w:rPr>
        <w:t>、筛选</w:t>
      </w:r>
      <w:r>
        <w:rPr>
          <w:rFonts w:hint="eastAsia"/>
          <w:color w:val="auto"/>
          <w:sz w:val="28"/>
          <w:szCs w:val="28"/>
        </w:rPr>
        <w:t>:由</w:t>
      </w:r>
      <w:r>
        <w:rPr>
          <w:rFonts w:hint="eastAsia"/>
          <w:color w:val="auto"/>
          <w:sz w:val="28"/>
          <w:szCs w:val="28"/>
          <w:lang w:eastAsia="zh-CN"/>
        </w:rPr>
        <w:t>各</w:t>
      </w:r>
      <w:r>
        <w:rPr>
          <w:rFonts w:hint="eastAsia"/>
          <w:color w:val="auto"/>
          <w:sz w:val="28"/>
          <w:szCs w:val="28"/>
        </w:rPr>
        <w:t>药选出一家能代表本门店的广场舞队伍参与网络投票海选。</w:t>
      </w:r>
    </w:p>
    <w:p>
      <w:pPr>
        <w:jc w:val="left"/>
        <w:rPr>
          <w:rFonts w:hint="eastAsia"/>
          <w:sz w:val="28"/>
          <w:szCs w:val="28"/>
        </w:rPr>
      </w:pPr>
      <w:r>
        <w:rPr>
          <w:rFonts w:hint="eastAsia"/>
          <w:sz w:val="28"/>
          <w:szCs w:val="28"/>
        </w:rPr>
        <w:t>4</w:t>
      </w:r>
      <w:r>
        <w:rPr>
          <w:rFonts w:hint="eastAsia"/>
          <w:sz w:val="28"/>
          <w:szCs w:val="28"/>
          <w:lang w:eastAsia="zh-CN"/>
        </w:rPr>
        <w:t>、</w:t>
      </w:r>
      <w:r>
        <w:rPr>
          <w:rFonts w:hint="eastAsia"/>
          <w:sz w:val="28"/>
          <w:szCs w:val="28"/>
        </w:rPr>
        <w:t>投票:全网投票，最终票数排名前12名的队伍进入总决赛。</w:t>
      </w:r>
    </w:p>
    <w:p>
      <w:pPr>
        <w:jc w:val="left"/>
        <w:rPr>
          <w:rFonts w:hint="eastAsia"/>
          <w:sz w:val="28"/>
          <w:szCs w:val="28"/>
        </w:rPr>
      </w:pPr>
      <w:r>
        <w:rPr>
          <w:rFonts w:hint="eastAsia"/>
          <w:sz w:val="28"/>
          <w:szCs w:val="28"/>
        </w:rPr>
        <w:t>5</w:t>
      </w:r>
      <w:r>
        <w:rPr>
          <w:rFonts w:hint="eastAsia"/>
          <w:sz w:val="28"/>
          <w:szCs w:val="28"/>
          <w:lang w:eastAsia="zh-CN"/>
        </w:rPr>
        <w:t>、</w:t>
      </w:r>
      <w:r>
        <w:rPr>
          <w:rFonts w:hint="eastAsia"/>
          <w:sz w:val="28"/>
          <w:szCs w:val="28"/>
        </w:rPr>
        <w:t>决赛: 12名决赛队伍进行现场PK，决出最终名次，对应门店同时获得对应邀约奖项。</w:t>
      </w:r>
    </w:p>
    <w:p>
      <w:pPr>
        <w:jc w:val="left"/>
        <w:rPr>
          <w:rFonts w:hint="eastAsia"/>
          <w:b/>
          <w:bCs/>
          <w:sz w:val="28"/>
          <w:szCs w:val="28"/>
        </w:rPr>
      </w:pPr>
      <w:r>
        <w:rPr>
          <w:rFonts w:hint="eastAsia"/>
          <w:b/>
          <w:bCs/>
          <w:sz w:val="28"/>
          <w:szCs w:val="28"/>
          <w:lang w:eastAsia="zh-CN"/>
        </w:rPr>
        <w:t>五：</w:t>
      </w:r>
      <w:r>
        <w:rPr>
          <w:rFonts w:hint="eastAsia"/>
          <w:b/>
          <w:bCs/>
          <w:sz w:val="28"/>
          <w:szCs w:val="28"/>
        </w:rPr>
        <w:t>奖项设置:</w:t>
      </w:r>
    </w:p>
    <w:p>
      <w:pPr>
        <w:jc w:val="left"/>
        <w:rPr>
          <w:rFonts w:hint="eastAsia"/>
          <w:sz w:val="28"/>
          <w:szCs w:val="28"/>
        </w:rPr>
      </w:pPr>
      <w:r>
        <w:rPr>
          <w:rFonts w:hint="eastAsia"/>
          <w:sz w:val="28"/>
          <w:szCs w:val="28"/>
        </w:rPr>
        <w:t>A:  广场舞比赛奖项</w:t>
      </w:r>
    </w:p>
    <w:p>
      <w:pPr>
        <w:jc w:val="left"/>
        <w:rPr>
          <w:rFonts w:hint="eastAsia"/>
          <w:sz w:val="28"/>
          <w:szCs w:val="28"/>
        </w:rPr>
      </w:pPr>
      <w:r>
        <w:rPr>
          <w:rFonts w:hint="eastAsia"/>
          <w:sz w:val="28"/>
          <w:szCs w:val="28"/>
        </w:rPr>
        <w:t>团队一等奖  1名奖金5000元</w:t>
      </w:r>
      <w:r>
        <w:rPr>
          <w:rFonts w:hint="eastAsia"/>
          <w:sz w:val="28"/>
          <w:szCs w:val="28"/>
        </w:rPr>
        <w:br w:type="textWrapping"/>
      </w:r>
      <w:r>
        <w:rPr>
          <w:rFonts w:hint="eastAsia"/>
          <w:sz w:val="28"/>
          <w:szCs w:val="28"/>
        </w:rPr>
        <w:t>团队二等奖  1名  奖金2000元</w:t>
      </w:r>
      <w:r>
        <w:rPr>
          <w:rFonts w:hint="eastAsia"/>
          <w:sz w:val="28"/>
          <w:szCs w:val="28"/>
        </w:rPr>
        <w:br w:type="textWrapping"/>
      </w:r>
      <w:r>
        <w:rPr>
          <w:rFonts w:hint="eastAsia"/>
          <w:sz w:val="28"/>
          <w:szCs w:val="28"/>
        </w:rPr>
        <w:t>团队三等奖  1名  奖金1000元</w:t>
      </w:r>
      <w:r>
        <w:rPr>
          <w:rFonts w:hint="eastAsia"/>
          <w:sz w:val="28"/>
          <w:szCs w:val="28"/>
        </w:rPr>
        <w:br w:type="textWrapping"/>
      </w:r>
      <w:r>
        <w:rPr>
          <w:rFonts w:hint="eastAsia"/>
          <w:sz w:val="28"/>
          <w:szCs w:val="28"/>
        </w:rPr>
        <w:t>团队优胜奖  9名  奖金500元</w:t>
      </w:r>
      <w:r>
        <w:rPr>
          <w:rFonts w:hint="eastAsia"/>
          <w:sz w:val="28"/>
          <w:szCs w:val="28"/>
        </w:rPr>
        <w:br w:type="textWrapping"/>
      </w:r>
      <w:r>
        <w:rPr>
          <w:rFonts w:hint="eastAsia"/>
          <w:sz w:val="28"/>
          <w:szCs w:val="28"/>
        </w:rPr>
        <w:t>特邀嘉宾奖  1名奖金1000元</w:t>
      </w:r>
    </w:p>
    <w:p>
      <w:pPr>
        <w:jc w:val="left"/>
        <w:rPr>
          <w:rFonts w:hint="eastAsia"/>
          <w:sz w:val="28"/>
          <w:szCs w:val="28"/>
        </w:rPr>
      </w:pPr>
      <w:r>
        <w:rPr>
          <w:rFonts w:hint="eastAsia"/>
          <w:sz w:val="28"/>
          <w:szCs w:val="28"/>
        </w:rPr>
        <w:t>B:  门店邀约奖项</w:t>
      </w:r>
    </w:p>
    <w:p>
      <w:pPr>
        <w:rPr>
          <w:sz w:val="24"/>
          <w:szCs w:val="24"/>
        </w:rPr>
      </w:pPr>
      <w:r>
        <w:rPr>
          <w:rFonts w:hint="eastAsia"/>
          <w:sz w:val="28"/>
          <w:szCs w:val="28"/>
        </w:rPr>
        <w:t>门店邀约一-等奖  1名奖金1000元</w:t>
      </w:r>
      <w:r>
        <w:rPr>
          <w:rFonts w:hint="eastAsia"/>
          <w:sz w:val="28"/>
          <w:szCs w:val="28"/>
        </w:rPr>
        <w:br w:type="textWrapping"/>
      </w:r>
      <w:r>
        <w:rPr>
          <w:rFonts w:hint="eastAsia"/>
          <w:sz w:val="28"/>
          <w:szCs w:val="28"/>
        </w:rPr>
        <w:t>门店邀约二等奖  1名  奖金500元</w:t>
      </w:r>
      <w:r>
        <w:rPr>
          <w:rFonts w:hint="eastAsia"/>
          <w:sz w:val="28"/>
          <w:szCs w:val="28"/>
        </w:rPr>
        <w:br w:type="textWrapping"/>
      </w:r>
      <w:r>
        <w:rPr>
          <w:rFonts w:hint="eastAsia"/>
          <w:sz w:val="28"/>
          <w:szCs w:val="28"/>
        </w:rPr>
        <w:t>门店邀约三等奖  1名  奖金200元</w:t>
      </w:r>
      <w:r>
        <w:rPr>
          <w:rFonts w:hint="eastAsia"/>
          <w:sz w:val="28"/>
          <w:szCs w:val="28"/>
        </w:rPr>
        <w:br w:type="textWrapping"/>
      </w:r>
      <w:r>
        <w:rPr>
          <w:rFonts w:hint="eastAsia"/>
          <w:sz w:val="28"/>
          <w:szCs w:val="28"/>
        </w:rPr>
        <w:t>门店邀约入围奖  12名奖金100元</w:t>
      </w:r>
      <w:r>
        <w:rPr>
          <w:rFonts w:hint="eastAsia"/>
          <w:sz w:val="28"/>
          <w:szCs w:val="28"/>
        </w:rPr>
        <w:br w:type="textWrapping"/>
      </w:r>
      <w:r>
        <w:rPr>
          <w:rFonts w:hint="eastAsia"/>
          <w:b/>
          <w:bCs/>
          <w:sz w:val="28"/>
          <w:szCs w:val="28"/>
          <w:lang w:eastAsia="zh-CN"/>
        </w:rPr>
        <w:t>六：参与要求及注意事项</w:t>
      </w:r>
    </w:p>
    <w:p>
      <w:pPr>
        <w:pStyle w:val="4"/>
        <w:numPr>
          <w:ilvl w:val="0"/>
          <w:numId w:val="2"/>
        </w:numPr>
        <w:ind w:firstLineChars="0"/>
        <w:rPr>
          <w:sz w:val="24"/>
          <w:szCs w:val="24"/>
        </w:rPr>
      </w:pPr>
      <w:r>
        <w:rPr>
          <w:rFonts w:hint="eastAsia"/>
          <w:sz w:val="24"/>
          <w:szCs w:val="24"/>
        </w:rPr>
        <w:t>门店要求：所列参与活动的门店，每个门店均要邀约一个队伍进入投票环节。若有多个队伍，建议推荐给邻近的门店。当然，也可以一个门店邀约多支队伍，</w:t>
      </w:r>
      <w:r>
        <w:rPr>
          <w:rFonts w:hint="eastAsia"/>
          <w:color w:val="FF0000"/>
          <w:sz w:val="24"/>
          <w:szCs w:val="24"/>
        </w:rPr>
        <w:t>但，最终进入决赛的，一个门店只能有一名队伍。</w:t>
      </w:r>
      <w:r>
        <w:rPr>
          <w:rFonts w:hint="eastAsia"/>
          <w:sz w:val="24"/>
          <w:szCs w:val="24"/>
        </w:rPr>
        <w:t>（同一门店，按投票数，排名最高的进入决赛）</w:t>
      </w:r>
    </w:p>
    <w:p>
      <w:pPr>
        <w:pStyle w:val="4"/>
        <w:numPr>
          <w:ilvl w:val="0"/>
          <w:numId w:val="2"/>
        </w:numPr>
        <w:ind w:firstLineChars="0"/>
        <w:rPr>
          <w:sz w:val="24"/>
          <w:szCs w:val="24"/>
        </w:rPr>
      </w:pPr>
      <w:r>
        <w:rPr>
          <w:rFonts w:hint="eastAsia"/>
          <w:sz w:val="24"/>
          <w:szCs w:val="24"/>
        </w:rPr>
        <w:t>所有参与海选的广场舞队伍必须要有对应门店推荐，店员店长知晓才算报名合格。未经过门店自行注册上传的均不能获得入围资格</w:t>
      </w:r>
      <w:r>
        <w:rPr>
          <w:rFonts w:hint="eastAsia"/>
          <w:sz w:val="24"/>
          <w:szCs w:val="24"/>
          <w:lang w:eastAsia="zh-CN"/>
        </w:rPr>
        <w:t>，请门店协助参赛队伍完成报名</w:t>
      </w:r>
      <w:r>
        <w:rPr>
          <w:rFonts w:hint="eastAsia"/>
          <w:sz w:val="24"/>
          <w:szCs w:val="24"/>
        </w:rPr>
        <w:t>。</w:t>
      </w:r>
    </w:p>
    <w:p>
      <w:pPr>
        <w:pStyle w:val="4"/>
        <w:numPr>
          <w:ilvl w:val="0"/>
          <w:numId w:val="2"/>
        </w:numPr>
        <w:ind w:firstLineChars="0"/>
        <w:rPr>
          <w:sz w:val="24"/>
          <w:szCs w:val="24"/>
        </w:rPr>
      </w:pPr>
      <w:r>
        <w:rPr>
          <w:rFonts w:hint="eastAsia"/>
          <w:sz w:val="24"/>
          <w:szCs w:val="24"/>
        </w:rPr>
        <w:t>投票阶段开启后，各门店店员、广场舞团队人员均需要积极转发本舞团信息进行拉票，以合格有效票数来决出决赛选手。</w:t>
      </w:r>
    </w:p>
    <w:p>
      <w:pPr>
        <w:pStyle w:val="4"/>
        <w:numPr>
          <w:ilvl w:val="0"/>
          <w:numId w:val="2"/>
        </w:numPr>
        <w:ind w:firstLineChars="0"/>
        <w:rPr>
          <w:rFonts w:hint="eastAsia"/>
          <w:sz w:val="24"/>
          <w:szCs w:val="24"/>
        </w:rPr>
      </w:pPr>
      <w:r>
        <w:rPr>
          <w:rFonts w:hint="eastAsia"/>
          <w:sz w:val="24"/>
          <w:szCs w:val="24"/>
        </w:rPr>
        <w:t>不得通过外挂、软件等进行恶意刷屏，一经查实，取消资格。鼓励通过各类微信群等方式进行拉票。</w:t>
      </w:r>
    </w:p>
    <w:p>
      <w:pPr>
        <w:spacing w:line="440" w:lineRule="exact"/>
        <w:rPr>
          <w:sz w:val="24"/>
          <w:szCs w:val="24"/>
        </w:rPr>
      </w:pPr>
      <w:r>
        <w:rPr>
          <w:sz w:val="24"/>
          <w:szCs w:val="24"/>
        </w:rPr>
        <w:t>5</w:t>
      </w:r>
      <w:r>
        <w:rPr>
          <w:rFonts w:hint="eastAsia"/>
          <w:sz w:val="24"/>
          <w:szCs w:val="24"/>
        </w:rPr>
        <w:t>、未能进入决赛的队伍，获得参与奖一份，由门店发放。（门店优惠券或者相应小礼品等）</w:t>
      </w:r>
    </w:p>
    <w:p>
      <w:pPr>
        <w:spacing w:line="440" w:lineRule="exact"/>
        <w:rPr>
          <w:rFonts w:hint="eastAsia" w:eastAsiaTheme="minorEastAsia"/>
          <w:sz w:val="24"/>
          <w:szCs w:val="24"/>
          <w:lang w:val="en-US" w:eastAsia="zh-CN"/>
        </w:rPr>
      </w:pPr>
      <w:r>
        <w:rPr>
          <w:sz w:val="24"/>
          <w:szCs w:val="24"/>
        </w:rPr>
        <w:t>6</w:t>
      </w:r>
      <w:r>
        <w:rPr>
          <w:rFonts w:hint="eastAsia"/>
          <w:sz w:val="24"/>
          <w:szCs w:val="24"/>
        </w:rPr>
        <w:t>、进入决赛的队伍，会获得现金奖励，按照最终的名次，对应门店均会获得相应的现金奖励。因此，选择广场舞队伍，还是要考虑下队伍的质量水平，由店长把关。</w:t>
      </w:r>
      <w:r>
        <w:rPr>
          <w:rFonts w:hint="eastAsia"/>
          <w:sz w:val="24"/>
          <w:szCs w:val="24"/>
        </w:rPr>
        <w:br w:type="textWrapping"/>
      </w:r>
      <w:r>
        <w:rPr>
          <w:rFonts w:hint="eastAsia"/>
          <w:color w:val="FF0000"/>
          <w:sz w:val="24"/>
          <w:szCs w:val="24"/>
          <w:lang w:val="en-US" w:eastAsia="zh-CN"/>
        </w:rPr>
        <w:t>7、队伍要求：参与</w:t>
      </w:r>
      <w:r>
        <w:rPr>
          <w:rFonts w:hint="eastAsia"/>
          <w:color w:val="FF0000"/>
          <w:sz w:val="24"/>
          <w:szCs w:val="24"/>
        </w:rPr>
        <w:t>人数不少于</w:t>
      </w:r>
      <w:r>
        <w:rPr>
          <w:rFonts w:hint="eastAsia"/>
          <w:color w:val="FF0000"/>
          <w:sz w:val="24"/>
          <w:szCs w:val="24"/>
          <w:lang w:val="en-US" w:eastAsia="zh-CN"/>
        </w:rPr>
        <w:t>8</w:t>
      </w:r>
      <w:r>
        <w:rPr>
          <w:rFonts w:hint="eastAsia"/>
          <w:color w:val="FF0000"/>
          <w:sz w:val="24"/>
          <w:szCs w:val="24"/>
        </w:rPr>
        <w:t>人，不超过2</w:t>
      </w:r>
      <w:r>
        <w:rPr>
          <w:color w:val="FF0000"/>
          <w:sz w:val="24"/>
          <w:szCs w:val="24"/>
        </w:rPr>
        <w:t>0</w:t>
      </w:r>
      <w:r>
        <w:rPr>
          <w:rFonts w:hint="eastAsia"/>
          <w:color w:val="FF0000"/>
          <w:sz w:val="24"/>
          <w:szCs w:val="24"/>
        </w:rPr>
        <w:t>人</w:t>
      </w:r>
      <w:r>
        <w:rPr>
          <w:rFonts w:hint="eastAsia"/>
          <w:color w:val="FF0000"/>
          <w:sz w:val="24"/>
          <w:szCs w:val="24"/>
          <w:lang w:eastAsia="zh-CN"/>
        </w:rPr>
        <w:t>。</w:t>
      </w:r>
    </w:p>
    <w:p>
      <w:pPr>
        <w:pStyle w:val="4"/>
        <w:numPr>
          <w:ilvl w:val="0"/>
          <w:numId w:val="0"/>
        </w:numPr>
        <w:ind w:leftChars="0"/>
        <w:rPr>
          <w:sz w:val="24"/>
          <w:szCs w:val="24"/>
        </w:rPr>
      </w:pPr>
      <w:r>
        <w:rPr>
          <w:rFonts w:hint="eastAsia"/>
          <w:sz w:val="24"/>
          <w:szCs w:val="24"/>
          <w:lang w:val="en-US" w:eastAsia="zh-CN"/>
        </w:rPr>
        <w:t>8、</w:t>
      </w:r>
      <w:r>
        <w:rPr>
          <w:rFonts w:hint="eastAsia"/>
          <w:sz w:val="24"/>
          <w:szCs w:val="24"/>
        </w:rPr>
        <w:t>视屏不要超过3</w:t>
      </w:r>
      <w:r>
        <w:rPr>
          <w:sz w:val="24"/>
          <w:szCs w:val="24"/>
        </w:rPr>
        <w:t>00M</w:t>
      </w:r>
      <w:r>
        <w:rPr>
          <w:rFonts w:hint="eastAsia"/>
          <w:sz w:val="24"/>
          <w:szCs w:val="24"/>
        </w:rPr>
        <w:t>，不要超过1</w:t>
      </w:r>
      <w:r>
        <w:rPr>
          <w:sz w:val="24"/>
          <w:szCs w:val="24"/>
        </w:rPr>
        <w:t>0</w:t>
      </w:r>
      <w:r>
        <w:rPr>
          <w:rFonts w:hint="eastAsia"/>
          <w:sz w:val="24"/>
          <w:szCs w:val="24"/>
        </w:rPr>
        <w:t>分钟。建议</w:t>
      </w:r>
      <w:r>
        <w:rPr>
          <w:sz w:val="24"/>
          <w:szCs w:val="24"/>
        </w:rPr>
        <w:t>4</w:t>
      </w:r>
      <w:r>
        <w:rPr>
          <w:rFonts w:hint="eastAsia"/>
          <w:sz w:val="24"/>
          <w:szCs w:val="24"/>
        </w:rPr>
        <w:t>-</w:t>
      </w:r>
      <w:r>
        <w:rPr>
          <w:sz w:val="24"/>
          <w:szCs w:val="24"/>
        </w:rPr>
        <w:t>6</w:t>
      </w:r>
      <w:r>
        <w:rPr>
          <w:rFonts w:hint="eastAsia"/>
          <w:sz w:val="24"/>
          <w:szCs w:val="24"/>
        </w:rPr>
        <w:t>分钟为宜。</w:t>
      </w:r>
    </w:p>
    <w:p>
      <w:pPr>
        <w:pStyle w:val="4"/>
        <w:numPr>
          <w:ilvl w:val="0"/>
          <w:numId w:val="0"/>
        </w:numPr>
        <w:ind w:leftChars="0"/>
        <w:rPr>
          <w:sz w:val="24"/>
          <w:szCs w:val="24"/>
        </w:rPr>
      </w:pPr>
      <w:r>
        <w:rPr>
          <w:rFonts w:hint="eastAsia"/>
          <w:sz w:val="24"/>
          <w:szCs w:val="24"/>
          <w:lang w:val="en-US" w:eastAsia="zh-CN"/>
        </w:rPr>
        <w:t>9、</w:t>
      </w:r>
      <w:r>
        <w:rPr>
          <w:rFonts w:hint="eastAsia"/>
          <w:sz w:val="24"/>
          <w:szCs w:val="24"/>
        </w:rPr>
        <w:t>建议一般主流手机拍摄5分钟左右，注意横屏拍摄，横屏可以保证满屏播放。</w:t>
      </w:r>
    </w:p>
    <w:p>
      <w:pPr>
        <w:pStyle w:val="4"/>
        <w:numPr>
          <w:ilvl w:val="0"/>
          <w:numId w:val="0"/>
        </w:numPr>
        <w:ind w:leftChars="0"/>
        <w:rPr>
          <w:sz w:val="24"/>
          <w:szCs w:val="24"/>
        </w:rPr>
      </w:pPr>
      <w:r>
        <w:rPr>
          <w:rFonts w:hint="eastAsia"/>
          <w:sz w:val="24"/>
          <w:szCs w:val="24"/>
          <w:lang w:val="en-US" w:eastAsia="zh-CN"/>
        </w:rPr>
        <w:t>10、</w:t>
      </w:r>
      <w:r>
        <w:rPr>
          <w:rFonts w:hint="eastAsia"/>
          <w:sz w:val="24"/>
          <w:szCs w:val="24"/>
          <w:lang w:eastAsia="zh-CN"/>
        </w:rPr>
        <w:t>门店</w:t>
      </w:r>
      <w:r>
        <w:rPr>
          <w:rFonts w:hint="eastAsia"/>
          <w:sz w:val="24"/>
          <w:szCs w:val="24"/>
        </w:rPr>
        <w:t>需要协助教会广场舞队队长上传作品，以及团队成员加入。</w:t>
      </w:r>
    </w:p>
    <w:p>
      <w:pPr>
        <w:spacing w:line="440" w:lineRule="exact"/>
      </w:pPr>
      <w:r>
        <w:rPr>
          <w:rFonts w:hint="eastAsia"/>
          <w:sz w:val="24"/>
          <w:szCs w:val="24"/>
          <w:lang w:val="en-US" w:eastAsia="zh-CN"/>
        </w:rPr>
        <w:t>11、</w:t>
      </w:r>
      <w:r>
        <w:rPr>
          <w:rFonts w:hint="eastAsia"/>
          <w:sz w:val="24"/>
          <w:szCs w:val="24"/>
        </w:rPr>
        <w:t>决赛时间地点可以提前告知，未入围决赛也邀请前往观战。</w:t>
      </w:r>
      <w:r>
        <w:rPr>
          <w:rFonts w:hint="eastAsia"/>
          <w:sz w:val="24"/>
          <w:szCs w:val="24"/>
        </w:rPr>
        <w:br w:type="textWrapping"/>
      </w:r>
      <w:r>
        <w:rPr>
          <w:rFonts w:hint="eastAsia"/>
          <w:sz w:val="24"/>
          <w:szCs w:val="24"/>
          <w:lang w:eastAsia="zh-CN"/>
        </w:rPr>
        <w:t>七、考核</w:t>
      </w:r>
      <w:r>
        <w:rPr>
          <w:rFonts w:hint="eastAsia"/>
          <w:sz w:val="24"/>
          <w:szCs w:val="24"/>
          <w:lang w:eastAsia="zh-CN"/>
        </w:rPr>
        <w:br w:type="textWrapping"/>
      </w:r>
      <w:r>
        <w:rPr>
          <w:rFonts w:hint="eastAsia"/>
          <w:sz w:val="24"/>
          <w:szCs w:val="24"/>
          <w:lang w:val="en-US" w:eastAsia="zh-CN"/>
        </w:rPr>
        <w:t>1、</w:t>
      </w:r>
      <w:r>
        <w:rPr>
          <w:rFonts w:hint="eastAsia"/>
          <w:sz w:val="24"/>
          <w:szCs w:val="24"/>
          <w:lang w:eastAsia="zh-CN"/>
        </w:rPr>
        <w:t>附表门店每店至少邀请一家店报名参与本次活动。未完成按</w:t>
      </w:r>
      <w:r>
        <w:rPr>
          <w:rFonts w:hint="eastAsia"/>
          <w:sz w:val="24"/>
          <w:szCs w:val="24"/>
          <w:lang w:val="en-US" w:eastAsia="zh-CN"/>
        </w:rPr>
        <w:t>50/店进行处罚</w:t>
      </w:r>
      <w:r>
        <w:rPr>
          <w:rFonts w:hint="eastAsia"/>
          <w:sz w:val="24"/>
          <w:szCs w:val="24"/>
          <w:lang w:eastAsia="zh-CN"/>
        </w:rPr>
        <w:br w:type="textWrapping"/>
      </w:r>
      <w:r>
        <w:rPr>
          <w:rFonts w:hint="eastAsia"/>
          <w:sz w:val="24"/>
          <w:szCs w:val="24"/>
          <w:lang w:val="en-US" w:eastAsia="zh-CN"/>
        </w:rPr>
        <w:t>2、请片长督促门店宣传、推荐。片区完成率低于80%，扣绩效2分。</w:t>
      </w:r>
      <w:r>
        <w:rPr>
          <w:rFonts w:hint="eastAsia"/>
          <w:sz w:val="28"/>
          <w:szCs w:val="28"/>
        </w:rPr>
        <w:br w:type="textWrapping"/>
      </w:r>
      <w:r>
        <w:rPr>
          <w:rFonts w:hint="eastAsia"/>
          <w:b/>
          <w:bCs/>
          <w:color w:val="FF0000"/>
          <w:sz w:val="28"/>
          <w:szCs w:val="28"/>
          <w:lang w:eastAsia="zh-CN"/>
        </w:rPr>
        <w:t>报名方式：</w:t>
      </w:r>
      <w:r>
        <w:rPr>
          <w:rFonts w:hint="eastAsia"/>
          <w:b/>
          <w:bCs/>
          <w:color w:val="FF0000"/>
          <w:sz w:val="28"/>
          <w:szCs w:val="28"/>
          <w:lang w:eastAsia="zh-CN"/>
        </w:rPr>
        <w:br w:type="textWrapping"/>
      </w:r>
      <w:r>
        <w:rPr>
          <w:rFonts w:hint="eastAsia"/>
        </w:rPr>
        <w:t>1：扫描海报上的二维码，或者微信直接关注“爱关节网”、“太极大药房”</w:t>
      </w:r>
      <w:r>
        <w:rPr>
          <w:rFonts w:hint="eastAsia"/>
          <w:lang w:eastAsia="zh-CN"/>
        </w:rPr>
        <w:t>公众号</w:t>
      </w:r>
      <w:r>
        <w:rPr>
          <w:rFonts w:hint="eastAsia"/>
        </w:rPr>
        <w:t>均可以进入活动界面：</w:t>
      </w:r>
    </w:p>
    <w:p>
      <w:pPr>
        <w:rPr>
          <w:rFonts w:hint="eastAsia"/>
        </w:rPr>
      </w:pPr>
      <w:r>
        <w:rPr>
          <w:rFonts w:hint="eastAsia"/>
        </w:rPr>
        <w:drawing>
          <wp:inline distT="0" distB="0" distL="0" distR="0">
            <wp:extent cx="1509395" cy="1999615"/>
            <wp:effectExtent l="0" t="0" r="1460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21914" cy="2015720"/>
                    </a:xfrm>
                    <a:prstGeom prst="rect">
                      <a:avLst/>
                    </a:prstGeom>
                  </pic:spPr>
                </pic:pic>
              </a:graphicData>
            </a:graphic>
          </wp:inline>
        </w:drawing>
      </w:r>
      <w:r>
        <w:rPr>
          <w:rFonts w:hint="eastAsia"/>
        </w:rPr>
        <w:drawing>
          <wp:inline distT="0" distB="0" distL="0" distR="0">
            <wp:extent cx="1371600" cy="1999615"/>
            <wp:effectExtent l="0" t="0" r="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80448" cy="2012680"/>
                    </a:xfrm>
                    <a:prstGeom prst="rect">
                      <a:avLst/>
                    </a:prstGeom>
                  </pic:spPr>
                </pic:pic>
              </a:graphicData>
            </a:graphic>
          </wp:inline>
        </w:drawing>
      </w:r>
      <w:r>
        <w:rPr>
          <w:rFonts w:hint="eastAsia"/>
        </w:rPr>
        <w:drawing>
          <wp:inline distT="0" distB="0" distL="0" distR="0">
            <wp:extent cx="1200150" cy="1998345"/>
            <wp:effectExtent l="0" t="0" r="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08164" cy="2011689"/>
                    </a:xfrm>
                    <a:prstGeom prst="rect">
                      <a:avLst/>
                    </a:prstGeom>
                  </pic:spPr>
                </pic:pic>
              </a:graphicData>
            </a:graphic>
          </wp:inline>
        </w:drawing>
      </w:r>
    </w:p>
    <w:p>
      <w:r>
        <w:t>2</w:t>
      </w:r>
      <w:r>
        <w:rPr>
          <w:rFonts w:hint="eastAsia"/>
        </w:rPr>
        <w:t>：在活动主页点击查看活动详情可了解更多活动信息及奖项设置等相关信息：</w:t>
      </w:r>
    </w:p>
    <w:p>
      <w:pPr>
        <w:rPr>
          <w:rFonts w:hint="eastAsia"/>
        </w:rPr>
      </w:pPr>
    </w:p>
    <w:p>
      <w:r>
        <w:drawing>
          <wp:inline distT="0" distB="0" distL="114300" distR="114300">
            <wp:extent cx="1885950" cy="300291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1896981" cy="3020525"/>
                    </a:xfrm>
                    <a:prstGeom prst="rect">
                      <a:avLst/>
                    </a:prstGeom>
                    <a:noFill/>
                    <a:ln w="9525">
                      <a:noFill/>
                    </a:ln>
                  </pic:spPr>
                </pic:pic>
              </a:graphicData>
            </a:graphic>
          </wp:inline>
        </w:drawing>
      </w:r>
      <w:r>
        <w:drawing>
          <wp:inline distT="0" distB="0" distL="114300" distR="114300">
            <wp:extent cx="2190750" cy="3014345"/>
            <wp:effectExtent l="0" t="0" r="0" b="146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2190750" cy="3014345"/>
                    </a:xfrm>
                    <a:prstGeom prst="rect">
                      <a:avLst/>
                    </a:prstGeom>
                    <a:noFill/>
                    <a:ln w="9525">
                      <a:noFill/>
                    </a:ln>
                  </pic:spPr>
                </pic:pic>
              </a:graphicData>
            </a:graphic>
          </wp:inline>
        </w:drawing>
      </w:r>
    </w:p>
    <w:p>
      <w:pPr>
        <w:spacing w:line="440" w:lineRule="exact"/>
      </w:pPr>
      <w:r>
        <w:rPr>
          <w:rFonts w:hint="eastAsia"/>
        </w:rPr>
        <w:t>3：报名注册演示</w:t>
      </w:r>
    </w:p>
    <w:p>
      <w:r>
        <w:drawing>
          <wp:inline distT="0" distB="0" distL="114300" distR="114300">
            <wp:extent cx="5270500" cy="2526665"/>
            <wp:effectExtent l="0" t="0" r="635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270500" cy="2526665"/>
                    </a:xfrm>
                    <a:prstGeom prst="rect">
                      <a:avLst/>
                    </a:prstGeom>
                    <a:noFill/>
                    <a:ln w="9525">
                      <a:noFill/>
                    </a:ln>
                  </pic:spPr>
                </pic:pic>
              </a:graphicData>
            </a:graphic>
          </wp:inline>
        </w:drawing>
      </w:r>
    </w:p>
    <w:p>
      <w:r>
        <w:rPr>
          <w:rFonts w:hint="eastAsia"/>
        </w:rPr>
        <w:t>4：创建舞团演示</w:t>
      </w:r>
    </w:p>
    <w:p>
      <w:r>
        <w:drawing>
          <wp:inline distT="0" distB="0" distL="114300" distR="114300">
            <wp:extent cx="5264785" cy="2747645"/>
            <wp:effectExtent l="0" t="0" r="12065" b="146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264785" cy="2747645"/>
                    </a:xfrm>
                    <a:prstGeom prst="rect">
                      <a:avLst/>
                    </a:prstGeom>
                    <a:noFill/>
                    <a:ln w="9525">
                      <a:noFill/>
                    </a:ln>
                  </pic:spPr>
                </pic:pic>
              </a:graphicData>
            </a:graphic>
          </wp:inline>
        </w:drawing>
      </w:r>
      <w:r>
        <w:t>5</w:t>
      </w:r>
      <w:r>
        <w:rPr>
          <w:rFonts w:hint="eastAsia"/>
        </w:rPr>
        <w:t>：小组成员加入舞团演示</w:t>
      </w:r>
    </w:p>
    <w:p>
      <w:r>
        <w:drawing>
          <wp:inline distT="0" distB="0" distL="114300" distR="114300">
            <wp:extent cx="5100955" cy="2598420"/>
            <wp:effectExtent l="0" t="0" r="4445"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100955" cy="2598420"/>
                    </a:xfrm>
                    <a:prstGeom prst="rect">
                      <a:avLst/>
                    </a:prstGeom>
                    <a:noFill/>
                    <a:ln w="9525">
                      <a:noFill/>
                    </a:ln>
                  </pic:spPr>
                </pic:pic>
              </a:graphicData>
            </a:graphic>
          </wp:inline>
        </w:drawing>
      </w:r>
    </w:p>
    <w:p>
      <w:pPr>
        <w:spacing w:line="440" w:lineRule="exact"/>
      </w:pPr>
      <w:r>
        <w:rPr>
          <w:rFonts w:hint="eastAsia"/>
        </w:rPr>
        <w:t>6：上传团队风采作品演示</w:t>
      </w:r>
    </w:p>
    <w:p>
      <w:r>
        <w:drawing>
          <wp:inline distT="0" distB="0" distL="114300" distR="114300">
            <wp:extent cx="5196840" cy="2677160"/>
            <wp:effectExtent l="0" t="0" r="381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196840" cy="2677160"/>
                    </a:xfrm>
                    <a:prstGeom prst="rect">
                      <a:avLst/>
                    </a:prstGeom>
                    <a:noFill/>
                    <a:ln w="9525">
                      <a:noFill/>
                    </a:ln>
                  </pic:spPr>
                </pic:pic>
              </a:graphicData>
            </a:graphic>
          </wp:inline>
        </w:drawing>
      </w:r>
    </w:p>
    <w:p>
      <w:pPr>
        <w:spacing w:line="440" w:lineRule="exact"/>
      </w:pPr>
      <w:r>
        <w:rPr>
          <w:rFonts w:hint="eastAsia"/>
        </w:rPr>
        <w:t>7：团队界面呈现演示</w:t>
      </w:r>
    </w:p>
    <w:p>
      <w:pPr>
        <w:rPr>
          <w:rFonts w:hint="eastAsia" w:eastAsiaTheme="minorEastAsia"/>
          <w:lang w:eastAsia="zh-CN"/>
        </w:rPr>
      </w:pPr>
      <w:r>
        <w:drawing>
          <wp:inline distT="0" distB="0" distL="114300" distR="114300">
            <wp:extent cx="2663825" cy="2547620"/>
            <wp:effectExtent l="0" t="0" r="3175"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2663825" cy="2547620"/>
                    </a:xfrm>
                    <a:prstGeom prst="rect">
                      <a:avLst/>
                    </a:prstGeom>
                    <a:noFill/>
                    <a:ln w="9525">
                      <a:noFill/>
                    </a:ln>
                  </pic:spPr>
                </pic:pic>
              </a:graphicData>
            </a:graphic>
          </wp:inline>
        </w:drawing>
      </w:r>
    </w:p>
    <w:p/>
    <w:p>
      <w:pPr>
        <w:keepNext w:val="0"/>
        <w:keepLines w:val="0"/>
        <w:pageBreakBefore w:val="0"/>
        <w:widowControl w:val="0"/>
        <w:kinsoku/>
        <w:wordWrap/>
        <w:overflowPunct/>
        <w:topLinePunct w:val="0"/>
        <w:autoSpaceDE/>
        <w:autoSpaceDN/>
        <w:bidi w:val="0"/>
        <w:adjustRightInd/>
        <w:snapToGrid/>
        <w:spacing w:line="360" w:lineRule="auto"/>
        <w:ind w:right="0" w:rightChars="0" w:firstLine="560" w:firstLineChars="200"/>
        <w:jc w:val="both"/>
        <w:textAlignment w:val="auto"/>
        <w:outlineLvl w:val="9"/>
        <w:rPr>
          <w:rFonts w:hint="eastAsia" w:ascii="宋体" w:hAnsi="宋体" w:eastAsia="宋体" w:cs="宋体"/>
          <w:b w:val="0"/>
          <w:bCs w:val="0"/>
          <w:color w:val="000000"/>
          <w:kern w:val="0"/>
          <w:sz w:val="24"/>
          <w:szCs w:val="24"/>
          <w:u w:val="single"/>
        </w:rPr>
      </w:pPr>
      <w:r>
        <w:rPr>
          <w:rFonts w:hint="eastAsia"/>
          <w:sz w:val="28"/>
          <w:szCs w:val="28"/>
        </w:rPr>
        <w:t>上传作品完毕后报名就完成啦，等投票开通后就可以宣传自己的舞团并邀请好友为自己的舞团投票啦！一旦进入决赛，就可以争夺五千元现金大奖啦！还犹豫什么？快快行动起来，邀请朋友们，加入本次广场舞大赛吧！</w:t>
      </w:r>
      <w:r>
        <w:rPr>
          <w:rFonts w:hint="eastAsia"/>
          <w:sz w:val="28"/>
          <w:szCs w:val="28"/>
        </w:rPr>
        <w:br w:type="textWrapping"/>
      </w:r>
      <w:r>
        <w:rPr>
          <w:rFonts w:hint="eastAsia" w:ascii="宋体" w:hAnsi="宋体" w:eastAsia="宋体" w:cs="宋体"/>
          <w:b w:val="0"/>
          <w:bCs w:val="0"/>
          <w:color w:val="000000"/>
          <w:kern w:val="0"/>
          <w:sz w:val="24"/>
          <w:szCs w:val="24"/>
          <w:u w:val="single"/>
        </w:rPr>
        <w:t>主题词：</w:t>
      </w:r>
      <w:r>
        <w:rPr>
          <w:rFonts w:hint="eastAsia" w:ascii="宋体" w:hAnsi="宋体" w:eastAsia="宋体" w:cs="宋体"/>
          <w:b w:val="0"/>
          <w:bCs w:val="0"/>
          <w:color w:val="000000"/>
          <w:kern w:val="0"/>
          <w:sz w:val="24"/>
          <w:szCs w:val="24"/>
          <w:u w:val="single"/>
          <w:lang w:val="en-US" w:eastAsia="zh-CN"/>
        </w:rPr>
        <w:t xml:space="preserve">   </w:t>
      </w:r>
      <w:r>
        <w:rPr>
          <w:rFonts w:hint="eastAsia" w:ascii="宋体" w:hAnsi="宋体" w:cs="宋体"/>
          <w:b w:val="0"/>
          <w:bCs w:val="0"/>
          <w:color w:val="000000"/>
          <w:kern w:val="0"/>
          <w:sz w:val="24"/>
          <w:szCs w:val="24"/>
          <w:u w:val="single"/>
          <w:lang w:val="en-US" w:eastAsia="zh-CN"/>
        </w:rPr>
        <w:t xml:space="preserve">           </w:t>
      </w:r>
      <w:r>
        <w:rPr>
          <w:rFonts w:hint="eastAsia" w:ascii="宋体" w:hAnsi="宋体" w:eastAsia="宋体" w:cs="宋体"/>
          <w:b w:val="0"/>
          <w:bCs w:val="0"/>
          <w:color w:val="000000"/>
          <w:kern w:val="0"/>
          <w:sz w:val="24"/>
          <w:szCs w:val="24"/>
          <w:u w:val="single"/>
          <w:lang w:val="en-US" w:eastAsia="zh-CN"/>
        </w:rPr>
        <w:t xml:space="preserve"> 澳美广场舞大赛</w:t>
      </w:r>
      <w:r>
        <w:rPr>
          <w:rFonts w:hint="eastAsia"/>
          <w:sz w:val="24"/>
          <w:szCs w:val="24"/>
          <w:u w:val="single"/>
          <w:lang w:val="en-US" w:eastAsia="zh-CN"/>
        </w:rPr>
        <w:t xml:space="preserve">                通知</w:t>
      </w:r>
      <w:bookmarkStart w:id="0" w:name="_GoBack"/>
      <w:bookmarkEnd w:id="0"/>
      <w:r>
        <w:rPr>
          <w:rFonts w:hint="eastAsia" w:ascii="宋体" w:hAnsi="宋体" w:eastAsia="宋体" w:cs="宋体"/>
          <w:b w:val="0"/>
          <w:bCs w:val="0"/>
          <w:color w:val="000000"/>
          <w:kern w:val="0"/>
          <w:sz w:val="24"/>
          <w:szCs w:val="24"/>
          <w:u w:val="single"/>
          <w:lang w:val="en-US" w:eastAsia="zh-CN"/>
        </w:rPr>
        <w:t xml:space="preserve">    </w:t>
      </w:r>
      <w:r>
        <w:rPr>
          <w:rFonts w:hint="eastAsia" w:ascii="宋体" w:hAnsi="宋体" w:eastAsia="宋体" w:cs="宋体"/>
          <w:b w:val="0"/>
          <w:bCs w:val="0"/>
          <w:color w:val="000000"/>
          <w:kern w:val="0"/>
          <w:sz w:val="24"/>
          <w:szCs w:val="24"/>
          <w:u w:val="single"/>
        </w:rPr>
        <w:t xml:space="preserve">        </w:t>
      </w:r>
    </w:p>
    <w:p>
      <w:pPr>
        <w:keepNext/>
        <w:keepLines/>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b w:val="0"/>
          <w:bCs w:val="0"/>
          <w:sz w:val="24"/>
          <w:szCs w:val="24"/>
          <w:u w:val="single"/>
        </w:rPr>
      </w:pPr>
      <w:r>
        <w:rPr>
          <w:rFonts w:hint="eastAsia" w:ascii="宋体" w:hAnsi="宋体" w:eastAsia="宋体" w:cs="宋体"/>
          <w:b w:val="0"/>
          <w:bCs w:val="0"/>
          <w:sz w:val="24"/>
          <w:szCs w:val="24"/>
          <w:u w:val="single"/>
        </w:rPr>
        <w:t xml:space="preserve">四川太极大药房连锁有限公司    </w:t>
      </w:r>
      <w:r>
        <w:rPr>
          <w:rFonts w:hint="eastAsia" w:ascii="宋体" w:hAnsi="宋体" w:eastAsia="宋体" w:cs="宋体"/>
          <w:b w:val="0"/>
          <w:bCs w:val="0"/>
          <w:sz w:val="24"/>
          <w:szCs w:val="24"/>
          <w:u w:val="single"/>
          <w:lang w:val="en-US" w:eastAsia="zh-CN"/>
        </w:rPr>
        <w:t xml:space="preserve">  </w:t>
      </w:r>
      <w:r>
        <w:rPr>
          <w:rFonts w:hint="eastAsia" w:ascii="宋体" w:hAnsi="宋体" w:cs="宋体"/>
          <w:b w:val="0"/>
          <w:bCs w:val="0"/>
          <w:sz w:val="24"/>
          <w:szCs w:val="24"/>
          <w:u w:val="single"/>
          <w:lang w:val="en-US" w:eastAsia="zh-CN"/>
        </w:rPr>
        <w:t xml:space="preserve">              </w:t>
      </w:r>
      <w:r>
        <w:rPr>
          <w:rFonts w:hint="eastAsia" w:ascii="宋体" w:hAnsi="宋体" w:eastAsia="宋体" w:cs="宋体"/>
          <w:b w:val="0"/>
          <w:bCs w:val="0"/>
          <w:sz w:val="24"/>
          <w:szCs w:val="24"/>
          <w:u w:val="single"/>
          <w:lang w:val="en-US" w:eastAsia="zh-CN"/>
        </w:rPr>
        <w:t xml:space="preserve">   </w:t>
      </w:r>
      <w:r>
        <w:rPr>
          <w:rFonts w:hint="eastAsia" w:ascii="宋体" w:hAnsi="宋体" w:eastAsia="宋体" w:cs="宋体"/>
          <w:b w:val="0"/>
          <w:bCs w:val="0"/>
          <w:sz w:val="24"/>
          <w:szCs w:val="24"/>
          <w:u w:val="single"/>
        </w:rPr>
        <w:t>201</w:t>
      </w:r>
      <w:r>
        <w:rPr>
          <w:rFonts w:hint="eastAsia" w:ascii="宋体" w:hAnsi="宋体" w:cs="宋体"/>
          <w:b w:val="0"/>
          <w:bCs w:val="0"/>
          <w:sz w:val="24"/>
          <w:szCs w:val="24"/>
          <w:u w:val="single"/>
          <w:lang w:val="en-US" w:eastAsia="zh-CN"/>
        </w:rPr>
        <w:t>8</w:t>
      </w:r>
      <w:r>
        <w:rPr>
          <w:rFonts w:hint="eastAsia" w:ascii="宋体" w:hAnsi="宋体" w:eastAsia="宋体" w:cs="宋体"/>
          <w:b w:val="0"/>
          <w:bCs w:val="0"/>
          <w:sz w:val="24"/>
          <w:szCs w:val="24"/>
          <w:u w:val="single"/>
        </w:rPr>
        <w:t>年</w:t>
      </w:r>
      <w:r>
        <w:rPr>
          <w:rFonts w:hint="eastAsia" w:ascii="宋体" w:hAnsi="宋体" w:eastAsia="宋体" w:cs="宋体"/>
          <w:b w:val="0"/>
          <w:bCs w:val="0"/>
          <w:sz w:val="24"/>
          <w:szCs w:val="24"/>
          <w:u w:val="single"/>
          <w:lang w:val="en-US" w:eastAsia="zh-CN"/>
        </w:rPr>
        <w:t>8</w:t>
      </w:r>
      <w:r>
        <w:rPr>
          <w:rFonts w:hint="eastAsia" w:ascii="宋体" w:hAnsi="宋体" w:eastAsia="宋体" w:cs="宋体"/>
          <w:b w:val="0"/>
          <w:bCs w:val="0"/>
          <w:sz w:val="24"/>
          <w:szCs w:val="24"/>
          <w:u w:val="single"/>
        </w:rPr>
        <w:t>月</w:t>
      </w:r>
      <w:r>
        <w:rPr>
          <w:rFonts w:hint="eastAsia" w:ascii="宋体" w:hAnsi="宋体" w:cs="宋体"/>
          <w:b w:val="0"/>
          <w:bCs w:val="0"/>
          <w:sz w:val="24"/>
          <w:szCs w:val="24"/>
          <w:u w:val="single"/>
          <w:lang w:val="en-US" w:eastAsia="zh-CN"/>
        </w:rPr>
        <w:t>14</w:t>
      </w:r>
      <w:r>
        <w:rPr>
          <w:rFonts w:hint="eastAsia" w:ascii="宋体" w:hAnsi="宋体" w:eastAsia="宋体" w:cs="宋体"/>
          <w:b w:val="0"/>
          <w:bCs w:val="0"/>
          <w:sz w:val="24"/>
          <w:szCs w:val="24"/>
          <w:u w:val="single"/>
        </w:rPr>
        <w:t xml:space="preserve">日印发  </w:t>
      </w:r>
      <w:r>
        <w:rPr>
          <w:rFonts w:hint="eastAsia" w:ascii="宋体" w:hAnsi="宋体" w:eastAsia="宋体" w:cs="宋体"/>
          <w:b w:val="0"/>
          <w:bCs w:val="0"/>
          <w:sz w:val="24"/>
          <w:szCs w:val="24"/>
        </w:rPr>
        <w:t xml:space="preserve">    </w:t>
      </w:r>
    </w:p>
    <w:p>
      <w:pPr>
        <w:keepNext/>
        <w:keepLines/>
        <w:pageBreakBefore w:val="0"/>
        <w:widowControl w:val="0"/>
        <w:numPr>
          <w:ilvl w:val="0"/>
          <w:numId w:val="0"/>
        </w:numPr>
        <w:kinsoku/>
        <w:wordWrap/>
        <w:overflowPunct/>
        <w:topLinePunct w:val="0"/>
        <w:autoSpaceDE/>
        <w:autoSpaceDN/>
        <w:bidi w:val="0"/>
        <w:adjustRightInd/>
        <w:snapToGrid/>
        <w:spacing w:line="360" w:lineRule="auto"/>
        <w:ind w:left="67" w:leftChars="-94" w:hanging="264" w:hangingChars="110"/>
        <w:jc w:val="both"/>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rPr>
        <w:t>打印：</w:t>
      </w:r>
      <w:r>
        <w:rPr>
          <w:rFonts w:hint="eastAsia" w:ascii="宋体" w:hAnsi="宋体" w:cs="宋体"/>
          <w:b w:val="0"/>
          <w:bCs w:val="0"/>
          <w:sz w:val="24"/>
          <w:szCs w:val="24"/>
          <w:lang w:val="en-US" w:eastAsia="zh-CN"/>
        </w:rPr>
        <w:t>刘美玲</w:t>
      </w: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rPr>
        <w:t xml:space="preserve"> 核对：</w:t>
      </w:r>
      <w:r>
        <w:rPr>
          <w:rFonts w:hint="eastAsia" w:ascii="宋体" w:hAnsi="宋体" w:cs="宋体"/>
          <w:b w:val="0"/>
          <w:bCs w:val="0"/>
          <w:sz w:val="24"/>
          <w:szCs w:val="24"/>
          <w:lang w:eastAsia="zh-CN"/>
        </w:rPr>
        <w:t>谭莉杨</w:t>
      </w:r>
      <w:r>
        <w:rPr>
          <w:rFonts w:hint="eastAsia" w:ascii="宋体" w:hAnsi="宋体" w:eastAsia="宋体" w:cs="宋体"/>
          <w:b w:val="0"/>
          <w:bCs w:val="0"/>
          <w:sz w:val="24"/>
          <w:szCs w:val="24"/>
        </w:rPr>
        <w:t xml:space="preserve">    </w:t>
      </w:r>
      <w:r>
        <w:rPr>
          <w:rFonts w:hint="eastAsia" w:ascii="宋体" w:hAnsi="宋体" w:eastAsia="宋体" w:cs="宋体"/>
          <w:b w:val="0"/>
          <w:bCs w:val="0"/>
          <w:sz w:val="24"/>
          <w:szCs w:val="24"/>
          <w:lang w:val="en-US" w:eastAsia="zh-CN"/>
        </w:rPr>
        <w:t xml:space="preserve">         </w:t>
      </w:r>
      <w:r>
        <w:rPr>
          <w:rFonts w:hint="eastAsia" w:ascii="宋体" w:hAnsi="宋体" w:cs="宋体"/>
          <w:b w:val="0"/>
          <w:bCs w:val="0"/>
          <w:sz w:val="24"/>
          <w:szCs w:val="24"/>
          <w:lang w:val="en-US" w:eastAsia="zh-CN"/>
        </w:rPr>
        <w:t xml:space="preserve">   </w:t>
      </w: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rPr>
        <w:t xml:space="preserve">（共印1份） </w:t>
      </w:r>
    </w:p>
    <w:p>
      <w:pPr>
        <w:rPr>
          <w:rFonts w:hint="eastAsia"/>
          <w:sz w:val="28"/>
          <w:szCs w:val="28"/>
        </w:rPr>
      </w:pPr>
    </w:p>
    <w:p>
      <w:pPr>
        <w:jc w:val="left"/>
        <w:rPr>
          <w:rFonts w:hint="eastAsia"/>
          <w:b/>
          <w:bCs/>
          <w:color w:val="FF0000"/>
          <w:sz w:val="28"/>
          <w:szCs w:val="28"/>
          <w:lang w:val="en-US" w:eastAsia="zh-CN"/>
        </w:rPr>
      </w:pPr>
      <w:r>
        <w:rPr>
          <w:rFonts w:hint="eastAsia"/>
          <w:b/>
          <w:bCs/>
          <w:color w:val="FF0000"/>
          <w:sz w:val="28"/>
          <w:szCs w:val="28"/>
          <w:lang w:val="en-US" w:eastAsia="zh-CN"/>
        </w:rPr>
        <w:br w:type="textWrapping"/>
      </w:r>
      <w:r>
        <w:rPr>
          <w:rFonts w:hint="eastAsia"/>
          <w:b/>
          <w:bCs/>
          <w:color w:val="FF0000"/>
          <w:sz w:val="28"/>
          <w:szCs w:val="28"/>
          <w:lang w:val="en-US" w:eastAsia="zh-CN"/>
        </w:rPr>
        <w:br w:type="textWrapping"/>
      </w:r>
    </w:p>
    <w:p>
      <w:pPr>
        <w:jc w:val="left"/>
        <w:rPr>
          <w:rFonts w:hint="eastAsia" w:eastAsiaTheme="minorEastAsia"/>
          <w:sz w:val="28"/>
          <w:szCs w:val="28"/>
          <w:lang w:eastAsia="zh-CN"/>
        </w:rPr>
      </w:pPr>
      <w:r>
        <w:br w:type="textWrapping"/>
      </w:r>
      <w:r>
        <w:rPr>
          <w:rFonts w:hint="eastAsia"/>
          <w:sz w:val="24"/>
          <w:szCs w:val="24"/>
          <w:lang w:eastAsia="zh-CN"/>
        </w:rPr>
        <w:br w:type="textWrapping"/>
      </w:r>
      <w:r>
        <w:br w:type="textWrapping"/>
      </w:r>
      <w:r>
        <w:br w:type="textWrapping"/>
      </w:r>
      <w:r>
        <w:br w:type="textWrapping"/>
      </w:r>
      <w:r>
        <w:br w:type="textWrapping"/>
      </w:r>
      <w:r>
        <w:br w:type="textWrapp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F375442"/>
    <w:multiLevelType w:val="singleLevel"/>
    <w:tmpl w:val="DF375442"/>
    <w:lvl w:ilvl="0" w:tentative="0">
      <w:start w:val="1"/>
      <w:numFmt w:val="decimal"/>
      <w:suff w:val="nothing"/>
      <w:lvlText w:val="%1、"/>
      <w:lvlJc w:val="left"/>
    </w:lvl>
  </w:abstractNum>
  <w:abstractNum w:abstractNumId="1">
    <w:nsid w:val="26897C79"/>
    <w:multiLevelType w:val="multilevel"/>
    <w:tmpl w:val="26897C79"/>
    <w:lvl w:ilvl="0" w:tentative="0">
      <w:start w:val="1"/>
      <w:numFmt w:val="decimal"/>
      <w:lvlText w:val="%1、"/>
      <w:lvlJc w:val="left"/>
      <w:pPr>
        <w:ind w:left="315" w:hanging="31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EEE49A3"/>
    <w:rsid w:val="168E3F87"/>
    <w:rsid w:val="25D807F4"/>
    <w:rsid w:val="26335C89"/>
    <w:rsid w:val="35D25CD2"/>
    <w:rsid w:val="3A513ACC"/>
    <w:rsid w:val="3A6E1835"/>
    <w:rsid w:val="3C9B2F9E"/>
    <w:rsid w:val="42276274"/>
    <w:rsid w:val="48A75677"/>
    <w:rsid w:val="4C054CC4"/>
    <w:rsid w:val="68E71432"/>
    <w:rsid w:val="6D8F1AC1"/>
    <w:rsid w:val="6EE349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 w:type="paragraph" w:styleId="4">
    <w:name w:val="List Paragraph"/>
    <w:basedOn w:val="1"/>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凉薄1416584028</cp:lastModifiedBy>
  <dcterms:modified xsi:type="dcterms:W3CDTF">2018-08-14T07:16:38Z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