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蒋玮</w:t>
      </w:r>
      <w:r>
        <w:rPr>
          <w:rFonts w:hint="eastAsia"/>
          <w:b/>
          <w:bCs/>
          <w:sz w:val="36"/>
          <w:szCs w:val="36"/>
        </w:rPr>
        <w:t xml:space="preserve">            </w:t>
      </w: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2891" w:firstLineChars="8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多乐士避孕套活动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为了帮助门店提升此</w:t>
      </w:r>
      <w:bookmarkStart w:id="0" w:name="_GoBack"/>
      <w:bookmarkEnd w:id="0"/>
      <w:r>
        <w:rPr>
          <w:rFonts w:hint="eastAsia"/>
          <w:sz w:val="28"/>
          <w:szCs w:val="28"/>
        </w:rPr>
        <w:t>品类销售，增加</w:t>
      </w:r>
      <w:r>
        <w:rPr>
          <w:rFonts w:hint="eastAsia"/>
          <w:sz w:val="28"/>
          <w:szCs w:val="28"/>
          <w:lang w:eastAsia="zh-CN"/>
        </w:rPr>
        <w:t>该系列品种</w:t>
      </w:r>
      <w:r>
        <w:rPr>
          <w:rFonts w:hint="eastAsia"/>
          <w:sz w:val="28"/>
          <w:szCs w:val="28"/>
        </w:rPr>
        <w:t>纯销，设定如下奖励方案: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8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2489"/>
        <w:gridCol w:w="2040"/>
        <w:gridCol w:w="839"/>
        <w:gridCol w:w="1711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23744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12只(超薄薰衣草)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马来西亚GUMMITECH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23745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12只(超薄檀香)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23747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12只(超薄玫瑰)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138736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12只(芦荟超薄)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12只(梦幻加倍润滑型)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23858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12只(梦幻超感纤薄型)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23859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12只(梦幻持久耐力型)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天然胶乳橡胶避孕套（多乐士）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12只(梦幻激情颗粒型)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马来西亚GUMMITECH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132672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多乐士天然胶乳橡胶避孕套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12只（精品激情）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广州双一乳胶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63066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多乐士天然胶乳橡胶避孕套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12只(双保螺纹)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东洋松蒲(锦州)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37221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多乐士天然胶乳橡胶避孕套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12只(时尚系列)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东洋松蒲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b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活动内容：买一赠一（赠品为非卖品，赠品</w:t>
      </w:r>
      <w:r>
        <w:rPr>
          <w:rFonts w:hint="eastAsia"/>
          <w:b/>
          <w:bCs/>
          <w:sz w:val="28"/>
          <w:szCs w:val="28"/>
          <w:lang w:val="en-US" w:eastAsia="zh-CN"/>
        </w:rPr>
        <w:t>ID:9910572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,系统自动识别；</w:t>
      </w:r>
    </w:p>
    <w:p>
      <w:pPr>
        <w:pStyle w:val="4"/>
        <w:numPr>
          <w:ilvl w:val="0"/>
          <w:numId w:val="1"/>
        </w:numPr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活动门店：所有门店</w:t>
      </w: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多乐士系列避孕套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      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400" w:right="646" w:bottom="4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72533F8"/>
    <w:rsid w:val="0A707499"/>
    <w:rsid w:val="0CA22CD9"/>
    <w:rsid w:val="0CAA26C3"/>
    <w:rsid w:val="0E3D7444"/>
    <w:rsid w:val="11547640"/>
    <w:rsid w:val="11F32AC3"/>
    <w:rsid w:val="15FB0E12"/>
    <w:rsid w:val="16555B58"/>
    <w:rsid w:val="18042980"/>
    <w:rsid w:val="199E064E"/>
    <w:rsid w:val="1F77599A"/>
    <w:rsid w:val="24480F51"/>
    <w:rsid w:val="24885696"/>
    <w:rsid w:val="25B7608A"/>
    <w:rsid w:val="288B440D"/>
    <w:rsid w:val="2BD53FCE"/>
    <w:rsid w:val="2C1D4AEB"/>
    <w:rsid w:val="34881110"/>
    <w:rsid w:val="371229C7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C7A3A82"/>
    <w:rsid w:val="4F3F2D56"/>
    <w:rsid w:val="50D57C93"/>
    <w:rsid w:val="514219DC"/>
    <w:rsid w:val="53C0566F"/>
    <w:rsid w:val="53CC7BEA"/>
    <w:rsid w:val="54E1514B"/>
    <w:rsid w:val="56D208EE"/>
    <w:rsid w:val="5887476E"/>
    <w:rsid w:val="5C3032F2"/>
    <w:rsid w:val="5C740073"/>
    <w:rsid w:val="5DC85BE2"/>
    <w:rsid w:val="5F35779F"/>
    <w:rsid w:val="5F557F37"/>
    <w:rsid w:val="62DF46BE"/>
    <w:rsid w:val="6BE44DE1"/>
    <w:rsid w:val="6C044557"/>
    <w:rsid w:val="702402EE"/>
    <w:rsid w:val="71B530BC"/>
    <w:rsid w:val="779D0051"/>
    <w:rsid w:val="7A49052F"/>
    <w:rsid w:val="7A9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49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2018-07-20T06:49:00Z</cp:lastPrinted>
  <dcterms:modified xsi:type="dcterms:W3CDTF">2018-07-31T02:21:10Z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