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10316"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四川太极大药房连锁有限公司都江堰幸福镇奎光路药店</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4095"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都江堰市幸福镇奎光路</w:t>
            </w:r>
            <w:r>
              <w:rPr>
                <w:rFonts w:hint="eastAsia" w:ascii="方正仿宋_GBK" w:hAnsi="宋体" w:eastAsia="方正仿宋_GBK" w:cs="宋体"/>
                <w:color w:val="000000"/>
                <w:kern w:val="2"/>
                <w:sz w:val="22"/>
                <w:szCs w:val="22"/>
                <w:lang w:val="en-US" w:eastAsia="zh-CN"/>
              </w:rPr>
              <w:t>256,258,260,262号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val="en-US" w:eastAsia="zh-CN"/>
              </w:rPr>
              <w:t>川CB0285114(13)</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4095"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4095"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苗凯</w:t>
            </w:r>
          </w:p>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val="en-US" w:eastAsia="zh-CN"/>
              </w:rPr>
              <w:t>13980899825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9041"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生化药品、中药材、中药饮片、生物制品（不含预防性生物制品）、中成药、化学药制剂、抗生素制剂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16"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746"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746"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746"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746"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746"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746"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746"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746"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746"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746"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746" w:type="dxa"/>
          </w:tcPr>
          <w:p>
            <w:pPr>
              <w:spacing w:after="0"/>
              <w:rPr>
                <w:rFonts w:ascii="方正仿宋_GBK" w:hAnsi="宋体" w:eastAsia="方正仿宋_GBK" w:cs="宋体"/>
                <w:color w:val="000000"/>
                <w:kern w:val="2"/>
                <w:sz w:val="22"/>
                <w:szCs w:val="22"/>
              </w:rPr>
            </w:pPr>
            <w:r>
              <w:rPr>
                <w:rFonts w:hint="eastAsia" w:ascii="宋体" w:hAnsi="宋体" w:eastAsia="宋体" w:cs="宋体"/>
                <w:b w:val="0"/>
                <w:i w:val="0"/>
                <w:caps w:val="0"/>
                <w:color w:val="000000"/>
                <w:spacing w:val="0"/>
                <w:sz w:val="24"/>
                <w:szCs w:val="24"/>
                <w:highlight w:val="none"/>
                <w:shd w:val="clear" w:color="auto" w:fill="FFFFFF"/>
                <w:lang w:eastAsia="zh-CN"/>
              </w:rPr>
              <w:t>我店有</w:t>
            </w:r>
            <w:r>
              <w:rPr>
                <w:rFonts w:hint="eastAsia" w:ascii="宋体" w:hAnsi="宋体" w:eastAsia="宋体" w:cs="宋体"/>
                <w:b w:val="0"/>
                <w:i w:val="0"/>
                <w:caps w:val="0"/>
                <w:color w:val="000000"/>
                <w:spacing w:val="0"/>
                <w:sz w:val="24"/>
                <w:szCs w:val="24"/>
                <w:highlight w:val="none"/>
                <w:shd w:val="clear" w:color="auto" w:fill="FFFFFF"/>
                <w:lang w:val="en-US" w:eastAsia="zh-CN"/>
              </w:rPr>
              <w:t>60个</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3"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746" w:type="dxa"/>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bookmarkStart w:id="0" w:name="_GoBack"/>
            <w:bookmarkEnd w:id="0"/>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个别语言交流不便的顾客，不愿意进行远程处方，偶有店员代为咨询、开具处方的情况。</w:t>
            </w: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746"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746"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746"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746"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10316" w:type="dxa"/>
            <w:gridSpan w:val="8"/>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4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方正仿宋_GBK" w:hAnsi="宋体" w:eastAsia="方正仿宋_GBK" w:cs="宋体"/>
                <w:color w:val="000000"/>
                <w:kern w:val="2"/>
                <w:sz w:val="22"/>
                <w:szCs w:val="22"/>
              </w:rPr>
              <w:t>自查结论（可另附页）</w:t>
            </w:r>
            <w:r>
              <w:rPr>
                <w:rFonts w:hint="eastAsia" w:ascii="方正仿宋_GBK" w:hAnsi="宋体" w:eastAsia="方正仿宋_GBK" w:cs="宋体"/>
                <w:color w:val="000000"/>
                <w:kern w:val="2"/>
                <w:sz w:val="22"/>
                <w:szCs w:val="22"/>
                <w:lang w:val="en-US" w:eastAsia="zh-CN"/>
              </w:rPr>
              <w:t>1.</w:t>
            </w:r>
            <w:r>
              <w:rPr>
                <w:rFonts w:hint="eastAsia" w:ascii="宋体" w:hAnsi="宋体" w:eastAsia="宋体" w:cs="宋体"/>
                <w:b w:val="0"/>
                <w:i w:val="0"/>
                <w:caps w:val="0"/>
                <w:color w:val="000000"/>
                <w:spacing w:val="0"/>
                <w:sz w:val="24"/>
                <w:szCs w:val="24"/>
                <w:highlight w:val="none"/>
                <w:shd w:val="clear" w:color="auto" w:fill="FFFFFF"/>
                <w:lang w:eastAsia="zh-CN"/>
              </w:rPr>
              <w:t>我店有</w:t>
            </w:r>
            <w:r>
              <w:rPr>
                <w:rFonts w:hint="eastAsia" w:cs="宋体"/>
                <w:b w:val="0"/>
                <w:i w:val="0"/>
                <w:caps w:val="0"/>
                <w:color w:val="000000"/>
                <w:spacing w:val="0"/>
                <w:sz w:val="24"/>
                <w:szCs w:val="24"/>
                <w:highlight w:val="none"/>
                <w:shd w:val="clear" w:color="auto" w:fill="FFFFFF"/>
                <w:lang w:val="en-US" w:eastAsia="zh-CN"/>
              </w:rPr>
              <w:t>60个</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的药品未按储存要求进行储存、陈列；2</w:t>
            </w:r>
            <w:r>
              <w:rPr>
                <w:rFonts w:hint="eastAsia" w:cs="宋体"/>
                <w:b w:val="0"/>
                <w:bCs w:val="0"/>
                <w:i w:val="0"/>
                <w:caps w:val="0"/>
                <w:color w:val="000000"/>
                <w:spacing w:val="0"/>
                <w:sz w:val="24"/>
                <w:szCs w:val="24"/>
                <w:highlight w:val="none"/>
                <w:shd w:val="clear" w:color="auto" w:fill="FFFFFF"/>
                <w:lang w:val="en-US"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个别语言交流不便的顾客，不愿意进行远程处方，偶有店员代为咨询、开具处方的情况。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10316" w:type="dxa"/>
            <w:gridSpan w:val="8"/>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4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方正仿宋_GBK" w:hAnsi="宋体" w:eastAsia="方正仿宋_GBK" w:cs="宋体"/>
                <w:color w:val="000000"/>
                <w:kern w:val="2"/>
                <w:sz w:val="22"/>
                <w:szCs w:val="22"/>
              </w:rPr>
              <w:t>整改措施（可另附页）</w:t>
            </w:r>
            <w:r>
              <w:rPr>
                <w:rFonts w:hint="eastAsia" w:ascii="方正仿宋_GBK" w:hAnsi="宋体" w:eastAsia="方正仿宋_GBK" w:cs="宋体"/>
                <w:color w:val="000000"/>
                <w:kern w:val="2"/>
                <w:sz w:val="22"/>
                <w:szCs w:val="22"/>
                <w:lang w:val="en-US" w:eastAsia="zh-CN"/>
              </w:rPr>
              <w:t xml:space="preserve"> </w:t>
            </w:r>
            <w:r>
              <w:rPr>
                <w:rFonts w:hint="eastAsia" w:ascii="方正仿宋_GBK" w:eastAsia="方正仿宋_GBK" w:cs="宋体"/>
                <w:color w:val="000000"/>
                <w:kern w:val="2"/>
                <w:sz w:val="22"/>
                <w:szCs w:val="22"/>
                <w:lang w:val="en-US" w:eastAsia="zh-CN"/>
              </w:rPr>
              <w:t>1.</w:t>
            </w:r>
            <w:r>
              <w:rPr>
                <w:rFonts w:hint="eastAsia" w:ascii="方正仿宋_GBK" w:hAnsi="宋体" w:eastAsia="方正仿宋_GBK" w:cs="宋体"/>
                <w:color w:val="000000"/>
                <w:kern w:val="2"/>
                <w:sz w:val="22"/>
                <w:szCs w:val="22"/>
                <w:lang w:val="en-US" w:eastAsia="zh-CN"/>
              </w:rPr>
              <w:t xml:space="preserve"> </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r>
              <w:rPr>
                <w:rFonts w:hint="eastAsia" w:cs="宋体"/>
                <w:b w:val="0"/>
                <w:bCs w:val="0"/>
                <w:i w:val="0"/>
                <w:caps w:val="0"/>
                <w:color w:val="000000"/>
                <w:spacing w:val="0"/>
                <w:sz w:val="24"/>
                <w:szCs w:val="24"/>
                <w:highlight w:val="none"/>
                <w:shd w:val="clear" w:color="auto" w:fill="FFFFFF"/>
                <w:lang w:val="en-US" w:eastAsia="zh-CN"/>
              </w:rPr>
              <w:t xml:space="preserve">；2. </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cs="宋体"/>
                <w:b w:val="0"/>
                <w:bCs w:val="0"/>
                <w:i w:val="0"/>
                <w:caps w:val="0"/>
                <w:color w:val="000000"/>
                <w:spacing w:val="0"/>
                <w:sz w:val="24"/>
                <w:szCs w:val="24"/>
                <w:highlight w:val="none"/>
                <w:shd w:val="clear" w:color="auto" w:fill="FFFFFF"/>
                <w:lang w:val="en-US" w:eastAsia="zh-CN"/>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r>
              <w:rPr>
                <w:rFonts w:hint="eastAsia" w:ascii="方正仿宋_GBK" w:hAnsi="宋体" w:eastAsia="方正仿宋_GBK" w:cs="宋体"/>
                <w:color w:val="000000"/>
                <w:kern w:val="2"/>
                <w:sz w:val="22"/>
                <w:szCs w:val="22"/>
                <w:lang w:eastAsia="zh-CN"/>
              </w:rPr>
              <w:t>：钱亚辉</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hint="eastAsia" w:ascii="方正仿宋_GBK" w:hAnsi="宋体" w:eastAsia="方正仿宋_GBK" w:cs="宋体"/>
                <w:color w:val="000000"/>
                <w:kern w:val="2"/>
                <w:sz w:val="22"/>
                <w:szCs w:val="22"/>
              </w:rPr>
              <w:t>年</w:t>
            </w:r>
            <w:r>
              <w:rPr>
                <w:rFonts w:hint="eastAsia" w:ascii="方正仿宋_GBK" w:hAnsi="宋体" w:eastAsia="方正仿宋_GBK" w:cs="宋体"/>
                <w:color w:val="000000"/>
                <w:kern w:val="2"/>
                <w:sz w:val="22"/>
                <w:szCs w:val="22"/>
                <w:lang w:val="en-US" w:eastAsia="zh-CN"/>
              </w:rPr>
              <w:t>03</w:t>
            </w:r>
            <w:r>
              <w:rPr>
                <w:rFonts w:hint="eastAsia" w:ascii="方正仿宋_GBK" w:hAnsi="宋体" w:eastAsia="方正仿宋_GBK" w:cs="宋体"/>
                <w:color w:val="000000"/>
                <w:kern w:val="2"/>
                <w:sz w:val="22"/>
                <w:szCs w:val="22"/>
              </w:rPr>
              <w:t>月</w:t>
            </w:r>
            <w:r>
              <w:rPr>
                <w:rFonts w:hint="eastAsia" w:ascii="方正仿宋_GBK" w:hAnsi="宋体" w:eastAsia="方正仿宋_GBK" w:cs="宋体"/>
                <w:color w:val="000000"/>
                <w:kern w:val="2"/>
                <w:sz w:val="22"/>
                <w:szCs w:val="22"/>
                <w:lang w:val="en-US" w:eastAsia="zh-CN"/>
              </w:rPr>
              <w:t>24</w:t>
            </w:r>
            <w:r>
              <w:rPr>
                <w:rFonts w:hint="eastAsia" w:ascii="方正仿宋_GBK" w:hAnsi="宋体" w:eastAsia="方正仿宋_GBK" w:cs="宋体"/>
                <w:color w:val="000000"/>
                <w:kern w:val="2"/>
                <w:sz w:val="22"/>
                <w:szCs w:val="22"/>
              </w:rPr>
              <w:t>日</w:t>
            </w:r>
          </w:p>
        </w:tc>
        <w:tc>
          <w:tcPr>
            <w:tcW w:w="6309"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Tahoma">
    <w:panose1 w:val="020B0604030504040204"/>
    <w:charset w:val="00"/>
    <w:family w:val="swiss"/>
    <w:pitch w:val="default"/>
    <w:sig w:usb0="61007A87" w:usb1="80000000" w:usb2="00000008"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方正小标宋简体">
    <w:altName w:val="黑体"/>
    <w:panose1 w:val="00000000000000000000"/>
    <w:charset w:val="86"/>
    <w:family w:val="roman"/>
    <w:pitch w:val="default"/>
    <w:sig w:usb0="00000000" w:usb1="00000000" w:usb2="00000010" w:usb3="00000000" w:csb0="00040000" w:csb1="00000000"/>
  </w:font>
  <w:font w:name="方正楷体_GBK">
    <w:altName w:val="方正兰亭超细黑简体"/>
    <w:panose1 w:val="03000509000000000000"/>
    <w:charset w:val="86"/>
    <w:family w:val="script"/>
    <w:pitch w:val="default"/>
    <w:sig w:usb0="00000000" w:usb1="00000000" w:usb2="00000010" w:usb3="00000000" w:csb0="00040000" w:csb1="00000000"/>
  </w:font>
  <w:font w:name="方正仿宋_GBK">
    <w:altName w:val="宋体"/>
    <w:panose1 w:val="03000509000000000000"/>
    <w:charset w:val="86"/>
    <w:family w:val="script"/>
    <w:pitch w:val="default"/>
    <w:sig w:usb0="00000000" w:usb1="00000000" w:usb2="00000010" w:usb3="00000000" w:csb0="00040000"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1034"/>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4732149"/>
    <w:rsid w:val="049770D6"/>
    <w:rsid w:val="050D07E5"/>
    <w:rsid w:val="06AF0871"/>
    <w:rsid w:val="071B7918"/>
    <w:rsid w:val="0934498C"/>
    <w:rsid w:val="09B7076C"/>
    <w:rsid w:val="0D86189B"/>
    <w:rsid w:val="11EB0D23"/>
    <w:rsid w:val="12C728CE"/>
    <w:rsid w:val="14752B61"/>
    <w:rsid w:val="15FB56B0"/>
    <w:rsid w:val="1958101E"/>
    <w:rsid w:val="1B6E02B0"/>
    <w:rsid w:val="1C3228AF"/>
    <w:rsid w:val="1E161DFC"/>
    <w:rsid w:val="21E43CF7"/>
    <w:rsid w:val="2294176A"/>
    <w:rsid w:val="24B54223"/>
    <w:rsid w:val="29421A39"/>
    <w:rsid w:val="2C8375CC"/>
    <w:rsid w:val="2DC877D1"/>
    <w:rsid w:val="2E0A02CF"/>
    <w:rsid w:val="2E293F0A"/>
    <w:rsid w:val="2F061B10"/>
    <w:rsid w:val="30564C06"/>
    <w:rsid w:val="319F6146"/>
    <w:rsid w:val="36C959D3"/>
    <w:rsid w:val="38756444"/>
    <w:rsid w:val="3A922366"/>
    <w:rsid w:val="3AEC48A5"/>
    <w:rsid w:val="3D1073EA"/>
    <w:rsid w:val="40433ECD"/>
    <w:rsid w:val="4156492C"/>
    <w:rsid w:val="41A503A7"/>
    <w:rsid w:val="44636F69"/>
    <w:rsid w:val="461C5D92"/>
    <w:rsid w:val="483D5332"/>
    <w:rsid w:val="49FB1604"/>
    <w:rsid w:val="4D3E34B1"/>
    <w:rsid w:val="4F853E6A"/>
    <w:rsid w:val="542E6CEC"/>
    <w:rsid w:val="5E3758BF"/>
    <w:rsid w:val="5E4C0892"/>
    <w:rsid w:val="60887590"/>
    <w:rsid w:val="61975014"/>
    <w:rsid w:val="64883CE2"/>
    <w:rsid w:val="64C11FEF"/>
    <w:rsid w:val="66B5194F"/>
    <w:rsid w:val="683E36B5"/>
    <w:rsid w:val="6C7167F7"/>
    <w:rsid w:val="6D0C2AB0"/>
    <w:rsid w:val="6F4C646A"/>
    <w:rsid w:val="6FE746A6"/>
    <w:rsid w:val="77216116"/>
    <w:rsid w:val="77BC07DA"/>
    <w:rsid w:val="79207910"/>
    <w:rsid w:val="7BA57ACD"/>
    <w:rsid w:val="7D536780"/>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2018-03-22T11:56:25Z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