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30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四川太极大药房连锁有限公司邛崃市临邛镇长安大道药店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邛崃市临邛镇长安大道673号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val="en-US" w:eastAsia="zh-CN"/>
              </w:rPr>
            </w:pPr>
            <w:r>
              <w:rPr>
                <w:rFonts w:hint="eastAsia" w:ascii="方正仿宋_GBK" w:hAnsi="宋体" w:eastAsia="方正仿宋_GBK" w:cs="宋体"/>
                <w:color w:val="000000"/>
                <w:kern w:val="2"/>
                <w:sz w:val="22"/>
                <w:szCs w:val="22"/>
                <w:highlight w:val="green"/>
                <w:lang w:val="en-US" w:eastAsia="zh-CN"/>
              </w:rPr>
              <w:t>许可证号：cb0283915(13)</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val="en-US" w:eastAsia="zh-CN"/>
              </w:rPr>
              <w:t>GSP:川cb0283915（13）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代志斌</w:t>
            </w:r>
          </w:p>
          <w:p>
            <w:pPr>
              <w:jc w:val="left"/>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301"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174"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301" w:type="dxa"/>
          </w:tcPr>
          <w:p>
            <w:pP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是</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301"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301" w:type="dxa"/>
            <w:vAlign w:val="top"/>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否</w:t>
            </w:r>
          </w:p>
        </w:tc>
        <w:tc>
          <w:tcPr>
            <w:tcW w:w="1174"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随货同行票据</w:t>
            </w:r>
            <w:r>
              <w:rPr>
                <w:rFonts w:hint="eastAsia" w:ascii="方正仿宋_GBK" w:hAnsi="宋体" w:eastAsia="方正仿宋_GBK" w:cs="宋体"/>
                <w:color w:val="000000"/>
                <w:kern w:val="2"/>
                <w:sz w:val="22"/>
                <w:szCs w:val="22"/>
                <w:lang w:val="en-US" w:eastAsia="zh-CN"/>
              </w:rPr>
              <w:t>没有及时装订。9</w:t>
            </w:r>
            <w:r>
              <w:rPr>
                <w:rFonts w:hint="eastAsia" w:ascii="方正仿宋_GBK" w:hAnsi="宋体" w:eastAsia="方正仿宋_GBK" w:cs="宋体"/>
                <w:color w:val="000000"/>
                <w:kern w:val="2"/>
                <w:sz w:val="22"/>
                <w:szCs w:val="22"/>
              </w:rPr>
              <w:t>随货同行单等票据</w:t>
            </w:r>
            <w:r>
              <w:rPr>
                <w:rFonts w:hint="eastAsia" w:ascii="方正仿宋_GBK" w:hAnsi="宋体" w:eastAsia="方正仿宋_GBK" w:cs="宋体"/>
                <w:color w:val="000000"/>
                <w:kern w:val="2"/>
                <w:sz w:val="22"/>
                <w:szCs w:val="22"/>
                <w:lang w:val="en-US" w:eastAsia="zh-CN"/>
              </w:rPr>
              <w:t>没有及时按月装订成册。10经查我店有2个阴凉储藏的药品未按要求进行储存陈列。13我店按要求开展了远程电子处方个别语言交流不便的顾客有店员代为开具处方的情况。14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w:t>
            </w:r>
            <w:r>
              <w:rPr>
                <w:rFonts w:hint="eastAsia" w:ascii="方正仿宋_GBK" w:hAnsi="宋体" w:eastAsia="方正仿宋_GBK" w:cs="宋体"/>
                <w:color w:val="000000"/>
                <w:kern w:val="2"/>
                <w:sz w:val="22"/>
                <w:szCs w:val="22"/>
                <w:lang w:val="en-US" w:eastAsia="zh-CN"/>
              </w:rPr>
              <w:t>3现已将没有及时装订的随货同行票据装订成册。9现已将所有</w:t>
            </w:r>
            <w:r>
              <w:rPr>
                <w:rFonts w:hint="eastAsia" w:ascii="方正仿宋_GBK" w:hAnsi="宋体" w:eastAsia="方正仿宋_GBK" w:cs="宋体"/>
                <w:color w:val="000000"/>
                <w:kern w:val="2"/>
                <w:sz w:val="22"/>
                <w:szCs w:val="22"/>
              </w:rPr>
              <w:t>随货同行单等票据</w:t>
            </w:r>
            <w:r>
              <w:rPr>
                <w:rFonts w:hint="eastAsia" w:ascii="方正仿宋_GBK" w:hAnsi="宋体" w:eastAsia="方正仿宋_GBK" w:cs="宋体"/>
                <w:color w:val="000000"/>
                <w:kern w:val="2"/>
                <w:sz w:val="22"/>
                <w:szCs w:val="22"/>
                <w:lang w:val="en-US" w:eastAsia="zh-CN"/>
              </w:rPr>
              <w:t>重新整理全部按年按月存放。10逐一查核了所有药品的储藏要求全部按照药品的储藏要求进行储存陈列。</w:t>
            </w:r>
          </w:p>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13坚持处方药必须进行远程处方和审方后才能销售对于语言交流不便的顾客咨询开具处方时让顾客与店员同时出现在摄像范围。</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付静</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B91485"/>
    <w:rsid w:val="12C728CE"/>
    <w:rsid w:val="14752B61"/>
    <w:rsid w:val="1958101E"/>
    <w:rsid w:val="1C3228AF"/>
    <w:rsid w:val="1E161DFC"/>
    <w:rsid w:val="21E43CF7"/>
    <w:rsid w:val="2294176A"/>
    <w:rsid w:val="24B54223"/>
    <w:rsid w:val="29421A39"/>
    <w:rsid w:val="2C8375CC"/>
    <w:rsid w:val="2E0A02CF"/>
    <w:rsid w:val="2E293F0A"/>
    <w:rsid w:val="2F061B10"/>
    <w:rsid w:val="319F6146"/>
    <w:rsid w:val="32C82843"/>
    <w:rsid w:val="36C959D3"/>
    <w:rsid w:val="373407EF"/>
    <w:rsid w:val="3AEC48A5"/>
    <w:rsid w:val="3F3A28D0"/>
    <w:rsid w:val="40433ECD"/>
    <w:rsid w:val="4156492C"/>
    <w:rsid w:val="41A503A7"/>
    <w:rsid w:val="474513EB"/>
    <w:rsid w:val="483D5332"/>
    <w:rsid w:val="49FB1604"/>
    <w:rsid w:val="4F853E6A"/>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TJ_cad</cp:lastModifiedBy>
  <cp:lastPrinted>2018-03-16T11:49:00Z</cp:lastPrinted>
  <dcterms:modified xsi:type="dcterms:W3CDTF">2018-03-26T07:36:45Z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