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F1E" w:rsidRDefault="007F69D7" w:rsidP="00E12508">
      <w:pPr>
        <w:shd w:val="clear" w:color="auto" w:fill="FFFFFF"/>
        <w:ind w:firstLineChars="50" w:firstLine="160"/>
        <w:rPr>
          <w:rFonts w:ascii="方正小标宋简体" w:eastAsia="方正小标宋简体"/>
          <w:color w:val="000000"/>
          <w:sz w:val="32"/>
          <w:szCs w:val="32"/>
        </w:rPr>
      </w:pPr>
      <w:r>
        <w:rPr>
          <w:rFonts w:ascii="黑体" w:eastAsia="黑体"/>
          <w:color w:val="000000"/>
          <w:sz w:val="32"/>
          <w:szCs w:val="32"/>
        </w:rPr>
        <w:t xml:space="preserve">  </w:t>
      </w:r>
      <w:r>
        <w:rPr>
          <w:rFonts w:ascii="黑体" w:eastAsia="黑体" w:hint="eastAsia"/>
          <w:color w:val="000000"/>
          <w:sz w:val="32"/>
          <w:szCs w:val="32"/>
        </w:rPr>
        <w:t xml:space="preserve">       </w:t>
      </w:r>
      <w:r>
        <w:rPr>
          <w:rFonts w:ascii="方正小标宋简体" w:eastAsia="方正小标宋简体" w:hint="eastAsia"/>
          <w:color w:val="000000"/>
          <w:sz w:val="32"/>
          <w:szCs w:val="32"/>
        </w:rPr>
        <w:t>药品零售企业落实主体责任情况自查表</w:t>
      </w:r>
    </w:p>
    <w:p w:rsidR="00995F1E" w:rsidRDefault="007F69D7">
      <w:pPr>
        <w:shd w:val="clear" w:color="auto" w:fill="FFFFFF"/>
        <w:rPr>
          <w:color w:val="000000"/>
          <w:sz w:val="32"/>
          <w:szCs w:val="32"/>
        </w:rPr>
      </w:pPr>
      <w:r>
        <w:rPr>
          <w:rFonts w:ascii="方正楷体_GBK" w:eastAsia="方正楷体_GBK" w:hAnsi="黑体" w:hint="eastAsia"/>
          <w:color w:val="000000"/>
          <w:sz w:val="24"/>
          <w:szCs w:val="24"/>
        </w:rPr>
        <w:t>（</w:t>
      </w:r>
      <w:r>
        <w:rPr>
          <w:rFonts w:ascii="方正楷体_GBK" w:eastAsia="方正楷体_GBK" w:hAnsi="黑体" w:cs="宋体" w:hint="eastAsia"/>
          <w:color w:val="000000"/>
          <w:sz w:val="24"/>
          <w:szCs w:val="24"/>
        </w:rPr>
        <w:t>包含药品零售连锁总部、连锁门店、单体药店，自查时间段为</w:t>
      </w:r>
      <w:r>
        <w:rPr>
          <w:rFonts w:ascii="方正楷体_GBK" w:eastAsia="方正楷体_GBK" w:hAnsi="黑体" w:cs="宋体"/>
          <w:color w:val="000000"/>
          <w:sz w:val="24"/>
          <w:szCs w:val="24"/>
        </w:rPr>
        <w:t>2017</w:t>
      </w:r>
      <w:r>
        <w:rPr>
          <w:rFonts w:ascii="方正楷体_GBK" w:eastAsia="方正楷体_GBK" w:hAnsi="黑体" w:cs="宋体" w:hint="eastAsia"/>
          <w:color w:val="000000"/>
          <w:sz w:val="24"/>
          <w:szCs w:val="24"/>
        </w:rPr>
        <w:t>年</w:t>
      </w:r>
      <w:r>
        <w:rPr>
          <w:rFonts w:ascii="方正楷体_GBK" w:eastAsia="方正楷体_GBK" w:hAnsi="黑体" w:cs="宋体"/>
          <w:color w:val="000000"/>
          <w:sz w:val="24"/>
          <w:szCs w:val="24"/>
        </w:rPr>
        <w:t>1</w:t>
      </w:r>
      <w:r>
        <w:rPr>
          <w:rFonts w:ascii="方正楷体_GBK" w:eastAsia="方正楷体_GBK" w:hAnsi="黑体" w:cs="宋体" w:hint="eastAsia"/>
          <w:color w:val="000000"/>
          <w:sz w:val="24"/>
          <w:szCs w:val="24"/>
        </w:rPr>
        <w:t>月</w:t>
      </w:r>
      <w:r>
        <w:rPr>
          <w:rFonts w:ascii="方正楷体_GBK" w:eastAsia="方正楷体_GBK" w:hAnsi="黑体" w:cs="宋体"/>
          <w:color w:val="000000"/>
          <w:sz w:val="24"/>
          <w:szCs w:val="24"/>
        </w:rPr>
        <w:t>1</w:t>
      </w:r>
      <w:r>
        <w:rPr>
          <w:rFonts w:ascii="方正楷体_GBK" w:eastAsia="方正楷体_GBK" w:hAnsi="黑体" w:cs="宋体" w:hint="eastAsia"/>
          <w:color w:val="000000"/>
          <w:sz w:val="24"/>
          <w:szCs w:val="24"/>
        </w:rPr>
        <w:t>日至</w:t>
      </w:r>
      <w:r>
        <w:rPr>
          <w:rFonts w:ascii="方正楷体_GBK" w:eastAsia="方正楷体_GBK" w:hAnsi="黑体" w:cs="宋体"/>
          <w:color w:val="000000"/>
          <w:sz w:val="24"/>
          <w:szCs w:val="24"/>
        </w:rPr>
        <w:t>2018</w:t>
      </w:r>
      <w:r>
        <w:rPr>
          <w:rFonts w:ascii="方正楷体_GBK" w:eastAsia="方正楷体_GBK" w:hAnsi="黑体" w:cs="宋体" w:hint="eastAsia"/>
          <w:color w:val="000000"/>
          <w:sz w:val="24"/>
          <w:szCs w:val="24"/>
        </w:rPr>
        <w:t>年</w:t>
      </w:r>
      <w:r>
        <w:rPr>
          <w:rFonts w:ascii="方正楷体_GBK" w:eastAsia="方正楷体_GBK" w:hAnsi="黑体" w:cs="宋体"/>
          <w:color w:val="000000"/>
          <w:sz w:val="24"/>
          <w:szCs w:val="24"/>
        </w:rPr>
        <w:t>1</w:t>
      </w:r>
      <w:r>
        <w:rPr>
          <w:rFonts w:ascii="方正楷体_GBK" w:eastAsia="方正楷体_GBK" w:hAnsi="黑体" w:cs="宋体" w:hint="eastAsia"/>
          <w:color w:val="000000"/>
          <w:sz w:val="24"/>
          <w:szCs w:val="24"/>
        </w:rPr>
        <w:t>月</w:t>
      </w:r>
      <w:r>
        <w:rPr>
          <w:rFonts w:ascii="方正楷体_GBK" w:eastAsia="方正楷体_GBK" w:hAnsi="黑体" w:cs="宋体"/>
          <w:color w:val="000000"/>
          <w:sz w:val="24"/>
          <w:szCs w:val="24"/>
        </w:rPr>
        <w:t>31</w:t>
      </w:r>
      <w:r>
        <w:rPr>
          <w:rFonts w:ascii="方正楷体_GBK" w:eastAsia="方正楷体_GBK" w:hAnsi="黑体" w:cs="宋体" w:hint="eastAsia"/>
          <w:color w:val="000000"/>
          <w:sz w:val="24"/>
          <w:szCs w:val="24"/>
        </w:rPr>
        <w:t>日）</w:t>
      </w:r>
    </w:p>
    <w:tbl>
      <w:tblPr>
        <w:tblW w:w="9780"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585"/>
        <w:gridCol w:w="2732"/>
        <w:gridCol w:w="759"/>
        <w:gridCol w:w="1455"/>
        <w:gridCol w:w="1084"/>
        <w:gridCol w:w="1265"/>
        <w:gridCol w:w="1210"/>
      </w:tblGrid>
      <w:tr w:rsidR="00995F1E">
        <w:tc>
          <w:tcPr>
            <w:tcW w:w="1275" w:type="dxa"/>
            <w:gridSpan w:val="2"/>
            <w:vAlign w:val="center"/>
          </w:tcPr>
          <w:p w:rsidR="00995F1E" w:rsidRDefault="007F69D7">
            <w:pPr>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企业名称</w:t>
            </w:r>
          </w:p>
        </w:tc>
        <w:tc>
          <w:tcPr>
            <w:tcW w:w="3491" w:type="dxa"/>
            <w:gridSpan w:val="2"/>
            <w:vAlign w:val="center"/>
          </w:tcPr>
          <w:p w:rsidR="00995F1E" w:rsidRDefault="00553127">
            <w:pPr>
              <w:rPr>
                <w:rFonts w:ascii="方正仿宋_GBK" w:eastAsia="方正仿宋_GBK" w:hAnsi="宋体" w:cs="宋体"/>
                <w:color w:val="000000"/>
                <w:kern w:val="2"/>
              </w:rPr>
            </w:pPr>
            <w:r>
              <w:rPr>
                <w:rFonts w:ascii="方正仿宋_GBK" w:eastAsia="方正仿宋_GBK" w:hAnsi="宋体" w:cs="宋体" w:hint="eastAsia"/>
                <w:color w:val="000000"/>
                <w:kern w:val="2"/>
                <w:highlight w:val="green"/>
              </w:rPr>
              <w:t>四川太极大药房连锁有限公司</w:t>
            </w:r>
            <w:r w:rsidR="00141713">
              <w:rPr>
                <w:rFonts w:ascii="方正仿宋_GBK" w:eastAsia="方正仿宋_GBK" w:hAnsi="宋体" w:cs="宋体" w:hint="eastAsia"/>
                <w:color w:val="000000"/>
                <w:kern w:val="2"/>
              </w:rPr>
              <w:t>大邑新场镇文昌街药店</w:t>
            </w:r>
          </w:p>
        </w:tc>
        <w:tc>
          <w:tcPr>
            <w:tcW w:w="1455" w:type="dxa"/>
            <w:vAlign w:val="center"/>
          </w:tcPr>
          <w:p w:rsidR="00995F1E" w:rsidRDefault="007F69D7">
            <w:pPr>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注册地址</w:t>
            </w:r>
          </w:p>
        </w:tc>
        <w:tc>
          <w:tcPr>
            <w:tcW w:w="3559" w:type="dxa"/>
            <w:gridSpan w:val="3"/>
            <w:vAlign w:val="center"/>
          </w:tcPr>
          <w:p w:rsidR="00995F1E" w:rsidRDefault="00141713">
            <w:pPr>
              <w:rPr>
                <w:rFonts w:ascii="方正仿宋_GBK" w:eastAsia="方正仿宋_GBK" w:hAnsi="宋体" w:cs="宋体"/>
                <w:color w:val="000000"/>
                <w:kern w:val="2"/>
              </w:rPr>
            </w:pPr>
            <w:r>
              <w:rPr>
                <w:rFonts w:ascii="方正仿宋_GBK" w:eastAsia="方正仿宋_GBK" w:hAnsi="宋体" w:cs="宋体" w:hint="eastAsia"/>
                <w:color w:val="000000"/>
                <w:kern w:val="2"/>
              </w:rPr>
              <w:t>大邑县新场镇文昌街2， 4号</w:t>
            </w:r>
          </w:p>
        </w:tc>
      </w:tr>
      <w:tr w:rsidR="00995F1E">
        <w:trPr>
          <w:trHeight w:val="1245"/>
        </w:trPr>
        <w:tc>
          <w:tcPr>
            <w:tcW w:w="1275" w:type="dxa"/>
            <w:gridSpan w:val="2"/>
            <w:vAlign w:val="center"/>
          </w:tcPr>
          <w:p w:rsidR="00995F1E" w:rsidRDefault="007F69D7">
            <w:pPr>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药品经营许可证号或</w:t>
            </w:r>
            <w:r>
              <w:rPr>
                <w:rFonts w:ascii="方正仿宋_GBK" w:eastAsia="方正仿宋_GBK" w:hAnsi="方正仿宋_GBK" w:cs="方正仿宋_GBK"/>
                <w:color w:val="000000"/>
              </w:rPr>
              <w:t>GSP</w:t>
            </w:r>
            <w:r>
              <w:rPr>
                <w:rFonts w:ascii="方正仿宋_GBK" w:eastAsia="方正仿宋_GBK" w:hAnsi="方正仿宋_GBK" w:cs="方正仿宋_GBK" w:hint="eastAsia"/>
                <w:color w:val="000000"/>
              </w:rPr>
              <w:t>证书</w:t>
            </w:r>
          </w:p>
        </w:tc>
        <w:tc>
          <w:tcPr>
            <w:tcW w:w="3491" w:type="dxa"/>
            <w:gridSpan w:val="2"/>
            <w:vAlign w:val="center"/>
          </w:tcPr>
          <w:p w:rsidR="00995F1E" w:rsidRDefault="00486033">
            <w:pPr>
              <w:rPr>
                <w:rFonts w:ascii="方正仿宋_GBK" w:eastAsia="方正仿宋_GBK" w:hAnsi="宋体" w:cs="宋体"/>
                <w:color w:val="000000"/>
                <w:kern w:val="2"/>
                <w:highlight w:val="green"/>
              </w:rPr>
            </w:pPr>
            <w:r>
              <w:rPr>
                <w:rFonts w:ascii="方正仿宋_GBK" w:eastAsia="方正仿宋_GBK" w:hAnsi="宋体" w:cs="宋体" w:hint="eastAsia"/>
                <w:color w:val="000000"/>
                <w:kern w:val="2"/>
                <w:highlight w:val="green"/>
              </w:rPr>
              <w:t>川CB0284750(13)</w:t>
            </w:r>
          </w:p>
          <w:p w:rsidR="00995F1E" w:rsidRDefault="007F69D7">
            <w:pPr>
              <w:rPr>
                <w:rFonts w:ascii="方正仿宋_GBK" w:eastAsia="方正仿宋_GBK" w:hAnsi="宋体" w:cs="宋体"/>
                <w:color w:val="000000"/>
                <w:kern w:val="2"/>
              </w:rPr>
            </w:pPr>
            <w:r>
              <w:rPr>
                <w:rFonts w:ascii="方正仿宋_GBK" w:eastAsia="方正仿宋_GBK" w:hAnsi="宋体" w:cs="宋体" w:hint="eastAsia"/>
                <w:color w:val="000000"/>
                <w:kern w:val="2"/>
                <w:highlight w:val="green"/>
              </w:rPr>
              <w:t>不是二证合一的许可证号码和GSP证号都要填</w:t>
            </w:r>
          </w:p>
        </w:tc>
        <w:tc>
          <w:tcPr>
            <w:tcW w:w="1455" w:type="dxa"/>
            <w:vAlign w:val="center"/>
          </w:tcPr>
          <w:p w:rsidR="00995F1E" w:rsidRDefault="007F69D7">
            <w:pPr>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企业法人及电话</w:t>
            </w:r>
          </w:p>
        </w:tc>
        <w:tc>
          <w:tcPr>
            <w:tcW w:w="3559" w:type="dxa"/>
            <w:gridSpan w:val="3"/>
            <w:vAlign w:val="center"/>
          </w:tcPr>
          <w:p w:rsidR="00995F1E" w:rsidRDefault="007F69D7">
            <w:pPr>
              <w:rPr>
                <w:rFonts w:ascii="方正仿宋_GBK" w:eastAsia="方正仿宋_GBK" w:hAnsi="宋体" w:cs="宋体"/>
                <w:color w:val="000000"/>
                <w:kern w:val="2"/>
              </w:rPr>
            </w:pPr>
            <w:r>
              <w:rPr>
                <w:rFonts w:ascii="方正仿宋_GBK" w:eastAsia="方正仿宋_GBK" w:hAnsi="宋体" w:cs="宋体" w:hint="eastAsia"/>
                <w:color w:val="000000"/>
                <w:kern w:val="2"/>
              </w:rPr>
              <w:t>蒋炜</w:t>
            </w:r>
          </w:p>
          <w:p w:rsidR="00995F1E" w:rsidRDefault="007F69D7">
            <w:pPr>
              <w:rPr>
                <w:rFonts w:ascii="方正仿宋_GBK" w:eastAsia="方正仿宋_GBK" w:hAnsi="宋体" w:cs="宋体"/>
                <w:color w:val="000000"/>
                <w:kern w:val="2"/>
              </w:rPr>
            </w:pPr>
            <w:r>
              <w:rPr>
                <w:rFonts w:ascii="方正仿宋_GBK" w:eastAsia="方正仿宋_GBK" w:hAnsi="宋体" w:cs="宋体" w:hint="eastAsia"/>
                <w:color w:val="000000"/>
                <w:kern w:val="2"/>
              </w:rPr>
              <w:t>13880583118</w:t>
            </w:r>
          </w:p>
        </w:tc>
      </w:tr>
      <w:tr w:rsidR="00995F1E">
        <w:trPr>
          <w:trHeight w:val="818"/>
        </w:trPr>
        <w:tc>
          <w:tcPr>
            <w:tcW w:w="1275" w:type="dxa"/>
            <w:gridSpan w:val="2"/>
            <w:vAlign w:val="center"/>
          </w:tcPr>
          <w:p w:rsidR="00995F1E" w:rsidRDefault="007F69D7">
            <w:pPr>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企业负责人及电话</w:t>
            </w:r>
          </w:p>
        </w:tc>
        <w:tc>
          <w:tcPr>
            <w:tcW w:w="3491" w:type="dxa"/>
            <w:gridSpan w:val="2"/>
            <w:vAlign w:val="center"/>
          </w:tcPr>
          <w:p w:rsidR="00995F1E" w:rsidRDefault="007F69D7">
            <w:pPr>
              <w:rPr>
                <w:rFonts w:ascii="方正仿宋_GBK" w:eastAsia="方正仿宋_GBK" w:hAnsi="宋体" w:cs="宋体"/>
                <w:color w:val="000000"/>
                <w:kern w:val="2"/>
              </w:rPr>
            </w:pPr>
            <w:r>
              <w:rPr>
                <w:rFonts w:ascii="方正仿宋_GBK" w:eastAsia="方正仿宋_GBK" w:hAnsi="宋体" w:cs="宋体" w:hint="eastAsia"/>
                <w:color w:val="000000"/>
                <w:kern w:val="2"/>
              </w:rPr>
              <w:t>李坚</w:t>
            </w:r>
          </w:p>
          <w:p w:rsidR="00995F1E" w:rsidRDefault="007F69D7">
            <w:pPr>
              <w:rPr>
                <w:rFonts w:ascii="方正仿宋_GBK" w:eastAsia="方正仿宋_GBK" w:hAnsi="宋体" w:cs="宋体"/>
                <w:color w:val="000000"/>
                <w:kern w:val="2"/>
              </w:rPr>
            </w:pPr>
            <w:r>
              <w:rPr>
                <w:rFonts w:ascii="方正仿宋_GBK" w:eastAsia="方正仿宋_GBK" w:hAnsi="宋体" w:cs="宋体" w:hint="eastAsia"/>
                <w:color w:val="000000"/>
                <w:kern w:val="2"/>
              </w:rPr>
              <w:t>17318664300</w:t>
            </w:r>
          </w:p>
        </w:tc>
        <w:tc>
          <w:tcPr>
            <w:tcW w:w="1455" w:type="dxa"/>
            <w:vAlign w:val="center"/>
          </w:tcPr>
          <w:p w:rsidR="00995F1E" w:rsidRDefault="007F69D7">
            <w:pPr>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质量负责人及电话</w:t>
            </w:r>
          </w:p>
        </w:tc>
        <w:tc>
          <w:tcPr>
            <w:tcW w:w="3559" w:type="dxa"/>
            <w:gridSpan w:val="3"/>
            <w:vAlign w:val="center"/>
          </w:tcPr>
          <w:p w:rsidR="00995F1E" w:rsidRDefault="00AB4324">
            <w:pPr>
              <w:rPr>
                <w:rFonts w:ascii="方正仿宋_GBK" w:eastAsia="方正仿宋_GBK" w:hAnsi="宋体" w:cs="宋体" w:hint="eastAsia"/>
                <w:color w:val="000000"/>
                <w:kern w:val="2"/>
              </w:rPr>
            </w:pPr>
            <w:r>
              <w:rPr>
                <w:rFonts w:ascii="方正仿宋_GBK" w:eastAsia="方正仿宋_GBK" w:hAnsi="宋体" w:cs="宋体" w:hint="eastAsia"/>
                <w:color w:val="000000"/>
                <w:kern w:val="2"/>
              </w:rPr>
              <w:t xml:space="preserve">张群 </w:t>
            </w:r>
          </w:p>
          <w:p w:rsidR="00AB4324" w:rsidRDefault="00AB4324">
            <w:pPr>
              <w:rPr>
                <w:rFonts w:ascii="方正仿宋_GBK" w:eastAsia="方正仿宋_GBK" w:hAnsi="宋体" w:cs="宋体"/>
                <w:color w:val="000000"/>
                <w:kern w:val="2"/>
              </w:rPr>
            </w:pPr>
            <w:r>
              <w:rPr>
                <w:rFonts w:ascii="方正仿宋_GBK" w:eastAsia="方正仿宋_GBK" w:hAnsi="宋体" w:cs="宋体" w:hint="eastAsia"/>
                <w:color w:val="000000"/>
                <w:kern w:val="2"/>
              </w:rPr>
              <w:t>13982210896</w:t>
            </w:r>
          </w:p>
        </w:tc>
      </w:tr>
      <w:tr w:rsidR="00995F1E">
        <w:trPr>
          <w:trHeight w:val="445"/>
        </w:trPr>
        <w:tc>
          <w:tcPr>
            <w:tcW w:w="1275" w:type="dxa"/>
            <w:gridSpan w:val="2"/>
            <w:vAlign w:val="center"/>
          </w:tcPr>
          <w:p w:rsidR="00995F1E" w:rsidRDefault="007F69D7">
            <w:pPr>
              <w:jc w:val="both"/>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经营范围</w:t>
            </w:r>
          </w:p>
        </w:tc>
        <w:tc>
          <w:tcPr>
            <w:tcW w:w="8505" w:type="dxa"/>
            <w:gridSpan w:val="6"/>
            <w:vAlign w:val="center"/>
          </w:tcPr>
          <w:p w:rsidR="00995F1E" w:rsidRDefault="00141713">
            <w:pPr>
              <w:jc w:val="both"/>
              <w:rPr>
                <w:rFonts w:ascii="方正仿宋_GBK" w:eastAsia="方正仿宋_GBK" w:hAnsi="宋体" w:cs="宋体"/>
                <w:color w:val="000000"/>
                <w:kern w:val="2"/>
              </w:rPr>
            </w:pPr>
            <w:r>
              <w:rPr>
                <w:rFonts w:ascii="方正仿宋_GBK" w:eastAsia="方正仿宋_GBK" w:hAnsi="宋体" w:cs="宋体" w:hint="eastAsia"/>
                <w:color w:val="000000"/>
                <w:kern w:val="2"/>
              </w:rPr>
              <w:t>生化药品，中药材，中药饮片，中成药，化学药制剂，抗生素制剂</w:t>
            </w:r>
          </w:p>
        </w:tc>
      </w:tr>
      <w:tr w:rsidR="00995F1E">
        <w:tc>
          <w:tcPr>
            <w:tcW w:w="9780" w:type="dxa"/>
            <w:gridSpan w:val="8"/>
          </w:tcPr>
          <w:p w:rsidR="00995F1E" w:rsidRDefault="007F69D7">
            <w:pPr>
              <w:spacing w:after="0"/>
              <w:jc w:val="center"/>
              <w:rPr>
                <w:rFonts w:ascii="方正小标宋简体" w:eastAsia="方正小标宋简体"/>
                <w:color w:val="000000"/>
                <w:kern w:val="2"/>
              </w:rPr>
            </w:pPr>
            <w:r>
              <w:rPr>
                <w:rFonts w:ascii="方正小标宋简体" w:eastAsia="方正小标宋简体" w:hint="eastAsia"/>
                <w:color w:val="000000"/>
                <w:kern w:val="2"/>
              </w:rPr>
              <w:t>自查内容情况表</w:t>
            </w:r>
          </w:p>
        </w:tc>
      </w:tr>
      <w:tr w:rsidR="00995F1E">
        <w:tc>
          <w:tcPr>
            <w:tcW w:w="690" w:type="dxa"/>
          </w:tcPr>
          <w:p w:rsidR="00995F1E" w:rsidRDefault="007F69D7">
            <w:pPr>
              <w:spacing w:after="0"/>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序号</w:t>
            </w:r>
          </w:p>
        </w:tc>
        <w:tc>
          <w:tcPr>
            <w:tcW w:w="6615" w:type="dxa"/>
            <w:gridSpan w:val="5"/>
          </w:tcPr>
          <w:p w:rsidR="00995F1E" w:rsidRDefault="007F69D7">
            <w:pPr>
              <w:spacing w:after="0"/>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自查内容</w:t>
            </w:r>
          </w:p>
        </w:tc>
        <w:tc>
          <w:tcPr>
            <w:tcW w:w="1265" w:type="dxa"/>
          </w:tcPr>
          <w:p w:rsidR="00995F1E" w:rsidRDefault="007F69D7">
            <w:pPr>
              <w:spacing w:after="0"/>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自查情况</w:t>
            </w:r>
          </w:p>
        </w:tc>
        <w:tc>
          <w:tcPr>
            <w:tcW w:w="1210" w:type="dxa"/>
          </w:tcPr>
          <w:p w:rsidR="00995F1E" w:rsidRDefault="007F69D7">
            <w:pPr>
              <w:spacing w:after="0"/>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备注</w:t>
            </w:r>
          </w:p>
        </w:tc>
      </w:tr>
      <w:tr w:rsidR="00995F1E">
        <w:trPr>
          <w:trHeight w:val="668"/>
        </w:trPr>
        <w:tc>
          <w:tcPr>
            <w:tcW w:w="690" w:type="dxa"/>
            <w:vAlign w:val="center"/>
          </w:tcPr>
          <w:p w:rsidR="00995F1E" w:rsidRDefault="007F69D7">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w:t>
            </w:r>
          </w:p>
        </w:tc>
        <w:tc>
          <w:tcPr>
            <w:tcW w:w="6615" w:type="dxa"/>
            <w:gridSpan w:val="5"/>
          </w:tcPr>
          <w:p w:rsidR="00995F1E" w:rsidRDefault="007F69D7">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是否从个人或者无《药品生产许可证》《药品经营许可证》的单位购进药品。</w:t>
            </w:r>
          </w:p>
        </w:tc>
        <w:tc>
          <w:tcPr>
            <w:tcW w:w="1265" w:type="dxa"/>
          </w:tcPr>
          <w:p w:rsidR="00995F1E" w:rsidRDefault="007F69D7">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995F1E" w:rsidRDefault="00E12508">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否</w:t>
            </w:r>
          </w:p>
        </w:tc>
      </w:tr>
      <w:tr w:rsidR="00995F1E">
        <w:trPr>
          <w:trHeight w:val="332"/>
        </w:trPr>
        <w:tc>
          <w:tcPr>
            <w:tcW w:w="690" w:type="dxa"/>
            <w:vAlign w:val="center"/>
          </w:tcPr>
          <w:p w:rsidR="00995F1E" w:rsidRDefault="007F69D7">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2</w:t>
            </w:r>
          </w:p>
        </w:tc>
        <w:tc>
          <w:tcPr>
            <w:tcW w:w="6615" w:type="dxa"/>
            <w:gridSpan w:val="5"/>
          </w:tcPr>
          <w:p w:rsidR="00995F1E" w:rsidRDefault="007F69D7">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是否存在违法回收或参与回收药品，销售回收药品。是否非法购进医疗机构制剂并销售。</w:t>
            </w:r>
          </w:p>
        </w:tc>
        <w:tc>
          <w:tcPr>
            <w:tcW w:w="1265" w:type="dxa"/>
          </w:tcPr>
          <w:p w:rsidR="00995F1E" w:rsidRDefault="007F69D7">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995F1E" w:rsidRDefault="00E12508">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否</w:t>
            </w:r>
          </w:p>
        </w:tc>
      </w:tr>
      <w:tr w:rsidR="00995F1E">
        <w:trPr>
          <w:trHeight w:val="1371"/>
        </w:trPr>
        <w:tc>
          <w:tcPr>
            <w:tcW w:w="690" w:type="dxa"/>
            <w:vAlign w:val="center"/>
          </w:tcPr>
          <w:p w:rsidR="00995F1E" w:rsidRDefault="007F69D7">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3</w:t>
            </w:r>
          </w:p>
        </w:tc>
        <w:tc>
          <w:tcPr>
            <w:tcW w:w="6615" w:type="dxa"/>
            <w:gridSpan w:val="5"/>
          </w:tcPr>
          <w:p w:rsidR="00995F1E" w:rsidRDefault="007F69D7">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购进药品时，证（许可证书）、票（发票、随货同行票据）、账（实物账、财务账）、货（药品实物）、款（货款）相关信息（单位、品名、规格、批号、金额、付款流向等）等与实际是否相互对应一致。购进药品是否按照</w:t>
            </w:r>
            <w:r>
              <w:rPr>
                <w:rFonts w:ascii="方正仿宋_GBK" w:eastAsia="方正仿宋_GBK" w:hAnsi="宋体" w:cs="宋体"/>
                <w:color w:val="000000"/>
                <w:kern w:val="2"/>
              </w:rPr>
              <w:t>GSP</w:t>
            </w:r>
            <w:r>
              <w:rPr>
                <w:rFonts w:ascii="方正仿宋_GBK" w:eastAsia="方正仿宋_GBK" w:hAnsi="宋体" w:cs="宋体" w:hint="eastAsia"/>
                <w:color w:val="000000"/>
                <w:kern w:val="2"/>
              </w:rPr>
              <w:t>相关规定进行计算机系统管理，实现药品可追溯。</w:t>
            </w:r>
          </w:p>
        </w:tc>
        <w:tc>
          <w:tcPr>
            <w:tcW w:w="1265" w:type="dxa"/>
          </w:tcPr>
          <w:p w:rsidR="00995F1E" w:rsidRDefault="007F69D7">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995F1E" w:rsidRDefault="00E12508">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p>
        </w:tc>
      </w:tr>
      <w:tr w:rsidR="00995F1E">
        <w:tc>
          <w:tcPr>
            <w:tcW w:w="690" w:type="dxa"/>
            <w:vAlign w:val="center"/>
          </w:tcPr>
          <w:p w:rsidR="00995F1E" w:rsidRDefault="007F69D7">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4</w:t>
            </w:r>
          </w:p>
        </w:tc>
        <w:tc>
          <w:tcPr>
            <w:tcW w:w="6615" w:type="dxa"/>
            <w:gridSpan w:val="5"/>
          </w:tcPr>
          <w:p w:rsidR="00995F1E" w:rsidRDefault="007F69D7">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是否购进、销售假劣药品，或将非药品冒充药品进行宣传、销售。</w:t>
            </w:r>
          </w:p>
        </w:tc>
        <w:tc>
          <w:tcPr>
            <w:tcW w:w="1265" w:type="dxa"/>
          </w:tcPr>
          <w:p w:rsidR="00995F1E" w:rsidRDefault="007F69D7">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995F1E" w:rsidRDefault="00E12508">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否</w:t>
            </w:r>
          </w:p>
        </w:tc>
      </w:tr>
      <w:tr w:rsidR="00995F1E">
        <w:tc>
          <w:tcPr>
            <w:tcW w:w="690" w:type="dxa"/>
            <w:vAlign w:val="center"/>
          </w:tcPr>
          <w:p w:rsidR="00995F1E" w:rsidRDefault="007F69D7">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5</w:t>
            </w:r>
          </w:p>
        </w:tc>
        <w:tc>
          <w:tcPr>
            <w:tcW w:w="6615" w:type="dxa"/>
            <w:gridSpan w:val="5"/>
          </w:tcPr>
          <w:p w:rsidR="00995F1E" w:rsidRDefault="007F69D7">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是否以中药材及其初加工产品非法加工、私自炮制、非法分装冒充中药饮片销售。</w:t>
            </w:r>
          </w:p>
        </w:tc>
        <w:tc>
          <w:tcPr>
            <w:tcW w:w="1265" w:type="dxa"/>
          </w:tcPr>
          <w:p w:rsidR="00995F1E" w:rsidRDefault="007F69D7">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995F1E" w:rsidRDefault="00E12508">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否</w:t>
            </w:r>
          </w:p>
        </w:tc>
      </w:tr>
      <w:tr w:rsidR="00995F1E">
        <w:tc>
          <w:tcPr>
            <w:tcW w:w="690" w:type="dxa"/>
            <w:vAlign w:val="center"/>
          </w:tcPr>
          <w:p w:rsidR="00995F1E" w:rsidRDefault="007F69D7">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6</w:t>
            </w:r>
          </w:p>
        </w:tc>
        <w:tc>
          <w:tcPr>
            <w:tcW w:w="6615" w:type="dxa"/>
            <w:gridSpan w:val="5"/>
          </w:tcPr>
          <w:p w:rsidR="00995F1E" w:rsidRDefault="007F69D7">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是否存在出租、出借柜台等为他人非法经营提供便利的行为。</w:t>
            </w:r>
          </w:p>
        </w:tc>
        <w:tc>
          <w:tcPr>
            <w:tcW w:w="1265" w:type="dxa"/>
          </w:tcPr>
          <w:p w:rsidR="00995F1E" w:rsidRDefault="007F69D7">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995F1E" w:rsidRDefault="00E12508">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否</w:t>
            </w:r>
          </w:p>
        </w:tc>
      </w:tr>
      <w:tr w:rsidR="00995F1E">
        <w:trPr>
          <w:trHeight w:val="1911"/>
        </w:trPr>
        <w:tc>
          <w:tcPr>
            <w:tcW w:w="690" w:type="dxa"/>
            <w:vAlign w:val="center"/>
          </w:tcPr>
          <w:p w:rsidR="00995F1E" w:rsidRDefault="007F69D7">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7</w:t>
            </w:r>
          </w:p>
        </w:tc>
        <w:tc>
          <w:tcPr>
            <w:tcW w:w="6615" w:type="dxa"/>
            <w:gridSpan w:val="5"/>
          </w:tcPr>
          <w:p w:rsidR="00995F1E" w:rsidRDefault="007F69D7">
            <w:pPr>
              <w:rPr>
                <w:rFonts w:ascii="方正仿宋_GBK" w:eastAsia="方正仿宋_GBK" w:hAnsi="宋体" w:cs="宋体"/>
                <w:color w:val="000000"/>
                <w:kern w:val="2"/>
              </w:rPr>
            </w:pPr>
            <w:r>
              <w:rPr>
                <w:rFonts w:ascii="方正仿宋_GBK" w:eastAsia="方正仿宋_GBK" w:hAnsi="宋体" w:cs="宋体" w:hint="eastAsia"/>
                <w:color w:val="000000"/>
                <w:kern w:val="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eastAsia="方正仿宋_GBK" w:hAnsi="宋体" w:cs="宋体"/>
                <w:color w:val="000000"/>
                <w:kern w:val="2"/>
              </w:rPr>
              <w:t>2018</w:t>
            </w:r>
            <w:r>
              <w:rPr>
                <w:rFonts w:ascii="方正仿宋_GBK" w:eastAsia="方正仿宋_GBK" w:hAnsi="宋体" w:cs="宋体" w:hint="eastAsia"/>
                <w:color w:val="000000"/>
                <w:kern w:val="2"/>
              </w:rPr>
              <w:t>】</w:t>
            </w:r>
            <w:r>
              <w:rPr>
                <w:rFonts w:ascii="方正仿宋_GBK" w:eastAsia="方正仿宋_GBK" w:hAnsi="宋体" w:cs="宋体"/>
                <w:color w:val="000000"/>
                <w:kern w:val="2"/>
              </w:rPr>
              <w:t>43</w:t>
            </w:r>
            <w:r>
              <w:rPr>
                <w:rFonts w:ascii="方正仿宋_GBK" w:eastAsia="方正仿宋_GBK" w:hAnsi="宋体" w:cs="宋体" w:hint="eastAsia"/>
                <w:color w:val="000000"/>
                <w:kern w:val="2"/>
              </w:rPr>
              <w:t>号）经营使用血液制</w:t>
            </w:r>
            <w:r>
              <w:rPr>
                <w:rFonts w:ascii="方正仿宋_GBK" w:eastAsia="方正仿宋_GBK" w:hAnsi="宋体" w:cs="宋体" w:hint="eastAsia"/>
                <w:color w:val="000000"/>
                <w:kern w:val="2"/>
              </w:rPr>
              <w:lastRenderedPageBreak/>
              <w:t>品，违反药监部门的相关规定销售含特殊药品复方制剂等药品。</w:t>
            </w:r>
          </w:p>
        </w:tc>
        <w:tc>
          <w:tcPr>
            <w:tcW w:w="1265" w:type="dxa"/>
          </w:tcPr>
          <w:p w:rsidR="00995F1E" w:rsidRDefault="007F69D7">
            <w:pPr>
              <w:rPr>
                <w:rFonts w:ascii="方正仿宋_GBK" w:eastAsia="方正仿宋_GBK" w:hAnsi="宋体" w:cs="宋体"/>
                <w:color w:val="000000"/>
                <w:kern w:val="2"/>
              </w:rPr>
            </w:pPr>
            <w:r>
              <w:rPr>
                <w:rFonts w:ascii="方正仿宋_GBK" w:eastAsia="方正仿宋_GBK" w:hAnsi="宋体" w:cs="宋体" w:hint="eastAsia"/>
                <w:color w:val="000000"/>
                <w:kern w:val="2"/>
              </w:rPr>
              <w:lastRenderedPageBreak/>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995F1E" w:rsidRDefault="00E12508">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否</w:t>
            </w:r>
          </w:p>
        </w:tc>
      </w:tr>
      <w:tr w:rsidR="00995F1E">
        <w:tc>
          <w:tcPr>
            <w:tcW w:w="690" w:type="dxa"/>
            <w:vAlign w:val="center"/>
          </w:tcPr>
          <w:p w:rsidR="00995F1E" w:rsidRDefault="007F69D7">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lastRenderedPageBreak/>
              <w:t>8</w:t>
            </w:r>
          </w:p>
        </w:tc>
        <w:tc>
          <w:tcPr>
            <w:tcW w:w="6615" w:type="dxa"/>
            <w:gridSpan w:val="5"/>
          </w:tcPr>
          <w:p w:rsidR="00995F1E" w:rsidRDefault="007F69D7">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是否无证经营药品（含许可证失效后继续经营的行为），超范围、超方式经营药品。</w:t>
            </w:r>
          </w:p>
        </w:tc>
        <w:tc>
          <w:tcPr>
            <w:tcW w:w="1265" w:type="dxa"/>
          </w:tcPr>
          <w:p w:rsidR="00995F1E" w:rsidRDefault="007F69D7">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995F1E" w:rsidRDefault="00E12508">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否</w:t>
            </w:r>
          </w:p>
        </w:tc>
      </w:tr>
      <w:tr w:rsidR="00995F1E">
        <w:trPr>
          <w:trHeight w:val="701"/>
        </w:trPr>
        <w:tc>
          <w:tcPr>
            <w:tcW w:w="690" w:type="dxa"/>
            <w:vAlign w:val="center"/>
          </w:tcPr>
          <w:p w:rsidR="00995F1E" w:rsidRDefault="007F69D7">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9</w:t>
            </w:r>
          </w:p>
        </w:tc>
        <w:tc>
          <w:tcPr>
            <w:tcW w:w="6615" w:type="dxa"/>
            <w:gridSpan w:val="5"/>
          </w:tcPr>
          <w:p w:rsidR="00995F1E" w:rsidRDefault="007F69D7">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购进药品是否索取发票（含应税劳务清单）及随货同行单等票据。索取发票上的购、销单位名称及金额、品名是否与付款流向及金额、品名一致，并与财务账目内容相对应。</w:t>
            </w:r>
          </w:p>
        </w:tc>
        <w:tc>
          <w:tcPr>
            <w:tcW w:w="1265" w:type="dxa"/>
          </w:tcPr>
          <w:p w:rsidR="00995F1E" w:rsidRDefault="007F69D7">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995F1E" w:rsidRDefault="00BD7A2F">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p>
        </w:tc>
      </w:tr>
      <w:tr w:rsidR="00995F1E">
        <w:trPr>
          <w:trHeight w:val="405"/>
        </w:trPr>
        <w:tc>
          <w:tcPr>
            <w:tcW w:w="690" w:type="dxa"/>
            <w:vAlign w:val="center"/>
          </w:tcPr>
          <w:p w:rsidR="00995F1E" w:rsidRDefault="007F69D7">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10</w:t>
            </w:r>
          </w:p>
        </w:tc>
        <w:tc>
          <w:tcPr>
            <w:tcW w:w="6615" w:type="dxa"/>
            <w:gridSpan w:val="5"/>
          </w:tcPr>
          <w:p w:rsidR="00995F1E" w:rsidRDefault="007F69D7">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是否严格按照药品的贮藏要求储存、陈列药品。经营冷藏药品的，是否有专用冷藏设备，其专用设备是否与其经营品种及经营规模相适应。</w:t>
            </w:r>
          </w:p>
        </w:tc>
        <w:tc>
          <w:tcPr>
            <w:tcW w:w="1265" w:type="dxa"/>
          </w:tcPr>
          <w:p w:rsidR="00995F1E" w:rsidRDefault="007F69D7">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995F1E" w:rsidRDefault="00BD7A2F">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p>
        </w:tc>
      </w:tr>
      <w:tr w:rsidR="00995F1E">
        <w:tc>
          <w:tcPr>
            <w:tcW w:w="690" w:type="dxa"/>
            <w:vAlign w:val="center"/>
          </w:tcPr>
          <w:p w:rsidR="00995F1E" w:rsidRDefault="007F69D7">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11</w:t>
            </w:r>
          </w:p>
        </w:tc>
        <w:tc>
          <w:tcPr>
            <w:tcW w:w="6615" w:type="dxa"/>
            <w:gridSpan w:val="5"/>
          </w:tcPr>
          <w:p w:rsidR="00995F1E" w:rsidRDefault="007F69D7">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是否违反处方药与非处方药分类管理规定，不凭处方销售抗菌药物等处方药品。</w:t>
            </w:r>
          </w:p>
        </w:tc>
        <w:tc>
          <w:tcPr>
            <w:tcW w:w="1265" w:type="dxa"/>
          </w:tcPr>
          <w:p w:rsidR="00995F1E" w:rsidRDefault="007F69D7">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995F1E" w:rsidRDefault="00BD7A2F">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否</w:t>
            </w:r>
          </w:p>
        </w:tc>
      </w:tr>
      <w:tr w:rsidR="00995F1E">
        <w:trPr>
          <w:trHeight w:val="428"/>
        </w:trPr>
        <w:tc>
          <w:tcPr>
            <w:tcW w:w="690" w:type="dxa"/>
            <w:vAlign w:val="center"/>
          </w:tcPr>
          <w:p w:rsidR="00995F1E" w:rsidRDefault="007F69D7">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12</w:t>
            </w:r>
          </w:p>
        </w:tc>
        <w:tc>
          <w:tcPr>
            <w:tcW w:w="6615" w:type="dxa"/>
            <w:gridSpan w:val="5"/>
          </w:tcPr>
          <w:p w:rsidR="00995F1E" w:rsidRDefault="007F69D7">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执业药师是否存在挂证、不在岗履职的行为</w:t>
            </w:r>
          </w:p>
        </w:tc>
        <w:tc>
          <w:tcPr>
            <w:tcW w:w="1265" w:type="dxa"/>
          </w:tcPr>
          <w:p w:rsidR="00995F1E" w:rsidRDefault="007F69D7">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995F1E" w:rsidRDefault="00BD7A2F">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否</w:t>
            </w:r>
          </w:p>
        </w:tc>
      </w:tr>
      <w:tr w:rsidR="00995F1E">
        <w:trPr>
          <w:trHeight w:val="589"/>
        </w:trPr>
        <w:tc>
          <w:tcPr>
            <w:tcW w:w="690" w:type="dxa"/>
            <w:vAlign w:val="center"/>
          </w:tcPr>
          <w:p w:rsidR="00995F1E" w:rsidRDefault="007F69D7">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13</w:t>
            </w:r>
          </w:p>
        </w:tc>
        <w:tc>
          <w:tcPr>
            <w:tcW w:w="6615" w:type="dxa"/>
            <w:gridSpan w:val="5"/>
          </w:tcPr>
          <w:p w:rsidR="00995F1E" w:rsidRDefault="007F69D7">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是否严格按照市局相关文件要求开展远程执业药师药学服务和电子处方试点。</w:t>
            </w:r>
          </w:p>
        </w:tc>
        <w:tc>
          <w:tcPr>
            <w:tcW w:w="1265" w:type="dxa"/>
          </w:tcPr>
          <w:p w:rsidR="00995F1E" w:rsidRDefault="007F69D7">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995F1E" w:rsidRDefault="00BD7A2F">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p>
        </w:tc>
      </w:tr>
      <w:tr w:rsidR="00995F1E">
        <w:trPr>
          <w:trHeight w:val="702"/>
        </w:trPr>
        <w:tc>
          <w:tcPr>
            <w:tcW w:w="690" w:type="dxa"/>
            <w:vMerge w:val="restart"/>
            <w:vAlign w:val="center"/>
          </w:tcPr>
          <w:p w:rsidR="00995F1E" w:rsidRDefault="007F69D7">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14</w:t>
            </w:r>
          </w:p>
        </w:tc>
        <w:tc>
          <w:tcPr>
            <w:tcW w:w="6615" w:type="dxa"/>
            <w:gridSpan w:val="5"/>
          </w:tcPr>
          <w:p w:rsidR="00995F1E" w:rsidRDefault="007F69D7">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是否存在网络非法制售药品、网络销售处方药和国家有专门管理要求的药品的行为。</w:t>
            </w:r>
            <w:r>
              <w:rPr>
                <w:rFonts w:ascii="方正仿宋_GBK" w:eastAsia="方正仿宋_GBK" w:hAnsi="宋体" w:cs="宋体"/>
                <w:color w:val="000000"/>
                <w:kern w:val="2"/>
              </w:rPr>
              <w:t xml:space="preserve"> </w:t>
            </w:r>
          </w:p>
        </w:tc>
        <w:tc>
          <w:tcPr>
            <w:tcW w:w="1265" w:type="dxa"/>
          </w:tcPr>
          <w:p w:rsidR="00995F1E" w:rsidRDefault="007F69D7">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995F1E" w:rsidRDefault="00BD7A2F">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否</w:t>
            </w:r>
          </w:p>
        </w:tc>
      </w:tr>
      <w:tr w:rsidR="00995F1E">
        <w:trPr>
          <w:trHeight w:val="90"/>
        </w:trPr>
        <w:tc>
          <w:tcPr>
            <w:tcW w:w="690" w:type="dxa"/>
            <w:vMerge/>
          </w:tcPr>
          <w:p w:rsidR="00995F1E" w:rsidRDefault="00995F1E">
            <w:pPr>
              <w:spacing w:after="0"/>
              <w:rPr>
                <w:rFonts w:ascii="方正仿宋_GBK" w:eastAsia="方正仿宋_GBK" w:hAnsi="宋体" w:cs="宋体"/>
                <w:color w:val="000000"/>
                <w:kern w:val="2"/>
              </w:rPr>
            </w:pPr>
          </w:p>
        </w:tc>
        <w:tc>
          <w:tcPr>
            <w:tcW w:w="6615" w:type="dxa"/>
            <w:gridSpan w:val="5"/>
          </w:tcPr>
          <w:p w:rsidR="00995F1E" w:rsidRDefault="007F69D7">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eastAsia="方正仿宋_GBK" w:hAnsi="宋体" w:cs="宋体"/>
                <w:color w:val="000000"/>
                <w:kern w:val="2"/>
              </w:rPr>
              <w:t xml:space="preserve"> </w:t>
            </w:r>
          </w:p>
        </w:tc>
        <w:tc>
          <w:tcPr>
            <w:tcW w:w="1265" w:type="dxa"/>
          </w:tcPr>
          <w:p w:rsidR="00995F1E" w:rsidRDefault="007F69D7">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995F1E" w:rsidRDefault="00BD7A2F">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p>
        </w:tc>
      </w:tr>
      <w:tr w:rsidR="00995F1E">
        <w:trPr>
          <w:trHeight w:val="1034"/>
        </w:trPr>
        <w:tc>
          <w:tcPr>
            <w:tcW w:w="9780" w:type="dxa"/>
            <w:gridSpan w:val="8"/>
          </w:tcPr>
          <w:p w:rsidR="00995F1E" w:rsidRDefault="007F69D7">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自查结论（可另附页）</w:t>
            </w:r>
          </w:p>
          <w:p w:rsidR="00995F1E" w:rsidRDefault="00995F1E">
            <w:pPr>
              <w:spacing w:after="0"/>
              <w:rPr>
                <w:rFonts w:ascii="方正仿宋_GBK" w:eastAsia="方正仿宋_GBK" w:hAnsi="宋体" w:cs="宋体"/>
                <w:color w:val="000000"/>
                <w:kern w:val="2"/>
              </w:rPr>
            </w:pPr>
          </w:p>
          <w:p w:rsidR="00995F1E" w:rsidRDefault="00D2044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有处方药与非处方药混放</w:t>
            </w:r>
          </w:p>
          <w:p w:rsidR="00995F1E" w:rsidRDefault="00995F1E">
            <w:pPr>
              <w:spacing w:after="0"/>
              <w:rPr>
                <w:rFonts w:ascii="方正仿宋_GBK" w:eastAsia="方正仿宋_GBK" w:hAnsi="宋体" w:cs="宋体"/>
                <w:color w:val="000000"/>
                <w:kern w:val="2"/>
              </w:rPr>
            </w:pPr>
          </w:p>
        </w:tc>
      </w:tr>
      <w:tr w:rsidR="00995F1E">
        <w:trPr>
          <w:trHeight w:val="1244"/>
        </w:trPr>
        <w:tc>
          <w:tcPr>
            <w:tcW w:w="9780" w:type="dxa"/>
            <w:gridSpan w:val="8"/>
          </w:tcPr>
          <w:p w:rsidR="00995F1E" w:rsidRDefault="007F69D7">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整改措施（可另附页）</w:t>
            </w:r>
          </w:p>
          <w:p w:rsidR="00995F1E" w:rsidRDefault="00995F1E">
            <w:pPr>
              <w:spacing w:after="0"/>
              <w:rPr>
                <w:rFonts w:ascii="方正仿宋_GBK" w:eastAsia="方正仿宋_GBK" w:hAnsi="宋体" w:cs="宋体"/>
                <w:color w:val="000000"/>
                <w:kern w:val="2"/>
              </w:rPr>
            </w:pPr>
          </w:p>
          <w:p w:rsidR="00995F1E" w:rsidRDefault="00D20441">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已将全部药品</w:t>
            </w:r>
            <w:r w:rsidR="00682908">
              <w:rPr>
                <w:rFonts w:ascii="方正仿宋_GBK" w:eastAsia="方正仿宋_GBK" w:hAnsi="宋体" w:cs="宋体" w:hint="eastAsia"/>
                <w:color w:val="000000"/>
                <w:kern w:val="2"/>
              </w:rPr>
              <w:t>分类</w:t>
            </w:r>
            <w:r>
              <w:rPr>
                <w:rFonts w:ascii="方正仿宋_GBK" w:eastAsia="方正仿宋_GBK" w:hAnsi="宋体" w:cs="宋体" w:hint="eastAsia"/>
                <w:color w:val="000000"/>
                <w:kern w:val="2"/>
              </w:rPr>
              <w:t>存放</w:t>
            </w:r>
          </w:p>
          <w:p w:rsidR="00995F1E" w:rsidRDefault="00995F1E">
            <w:pPr>
              <w:spacing w:after="0"/>
              <w:rPr>
                <w:rFonts w:ascii="方正仿宋_GBK" w:eastAsia="方正仿宋_GBK" w:hAnsi="宋体" w:cs="宋体"/>
                <w:color w:val="000000"/>
                <w:kern w:val="2"/>
              </w:rPr>
            </w:pPr>
          </w:p>
        </w:tc>
      </w:tr>
      <w:tr w:rsidR="00995F1E">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007" w:type="dxa"/>
            <w:gridSpan w:val="3"/>
            <w:tcBorders>
              <w:left w:val="single" w:sz="4" w:space="0" w:color="auto"/>
              <w:bottom w:val="single" w:sz="4" w:space="0" w:color="auto"/>
              <w:right w:val="single" w:sz="4" w:space="0" w:color="auto"/>
            </w:tcBorders>
          </w:tcPr>
          <w:p w:rsidR="00995F1E" w:rsidRDefault="007F69D7">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自查人员签名</w:t>
            </w:r>
            <w:r w:rsidR="00D363CD">
              <w:rPr>
                <w:rFonts w:ascii="方正仿宋_GBK" w:eastAsia="方正仿宋_GBK" w:hAnsi="宋体" w:cs="宋体" w:hint="eastAsia"/>
                <w:color w:val="000000"/>
                <w:kern w:val="2"/>
              </w:rPr>
              <w:t>：王茹</w:t>
            </w:r>
          </w:p>
          <w:p w:rsidR="00995F1E" w:rsidRDefault="007F69D7" w:rsidP="00E12508">
            <w:pPr>
              <w:spacing w:after="0"/>
              <w:ind w:left="1540" w:hangingChars="700" w:hanging="1540"/>
              <w:rPr>
                <w:rFonts w:ascii="方正仿宋_GBK" w:eastAsia="方正仿宋_GBK" w:hAnsi="宋体" w:cs="宋体"/>
                <w:color w:val="000000"/>
                <w:kern w:val="2"/>
              </w:rPr>
            </w:pPr>
            <w:r>
              <w:rPr>
                <w:rFonts w:ascii="方正仿宋_GBK" w:eastAsia="方正仿宋_GBK" w:hAnsi="宋体" w:cs="宋体"/>
                <w:color w:val="000000"/>
                <w:kern w:val="2"/>
              </w:rPr>
              <w:t xml:space="preserve">               </w:t>
            </w:r>
          </w:p>
          <w:p w:rsidR="00995F1E" w:rsidRDefault="00995F1E" w:rsidP="00E12508">
            <w:pPr>
              <w:spacing w:after="0"/>
              <w:ind w:left="1540" w:hangingChars="700" w:hanging="1540"/>
              <w:rPr>
                <w:rFonts w:ascii="方正仿宋_GBK" w:eastAsia="方正仿宋_GBK" w:hAnsi="宋体" w:cs="宋体"/>
                <w:color w:val="000000"/>
                <w:kern w:val="2"/>
              </w:rPr>
            </w:pPr>
          </w:p>
          <w:p w:rsidR="00995F1E" w:rsidRDefault="007F69D7">
            <w:pPr>
              <w:spacing w:after="0"/>
              <w:ind w:leftChars="450" w:left="1540" w:hangingChars="250" w:hanging="550"/>
              <w:rPr>
                <w:rFonts w:ascii="方正仿宋_GBK" w:eastAsia="方正仿宋_GBK" w:hAnsi="宋体" w:cs="宋体"/>
                <w:color w:val="000000"/>
                <w:kern w:val="2"/>
              </w:rPr>
            </w:pPr>
            <w:r>
              <w:rPr>
                <w:rFonts w:ascii="方正仿宋_GBK" w:eastAsia="方正仿宋_GBK" w:hAnsi="宋体" w:cs="宋体"/>
                <w:color w:val="000000"/>
                <w:kern w:val="2"/>
              </w:rPr>
              <w:t xml:space="preserve">  </w:t>
            </w:r>
            <w:r w:rsidR="00600A5E">
              <w:rPr>
                <w:rFonts w:ascii="方正仿宋_GBK" w:eastAsia="方正仿宋_GBK" w:hAnsi="宋体" w:cs="宋体" w:hint="eastAsia"/>
                <w:color w:val="000000"/>
                <w:kern w:val="2"/>
              </w:rPr>
              <w:t>2018</w:t>
            </w:r>
            <w:r>
              <w:rPr>
                <w:rFonts w:ascii="方正仿宋_GBK" w:eastAsia="方正仿宋_GBK" w:hAnsi="宋体" w:cs="宋体"/>
                <w:color w:val="000000"/>
                <w:kern w:val="2"/>
              </w:rPr>
              <w:t xml:space="preserve">       </w:t>
            </w:r>
            <w:r>
              <w:rPr>
                <w:rFonts w:ascii="方正仿宋_GBK" w:eastAsia="方正仿宋_GBK" w:hAnsi="宋体" w:cs="宋体" w:hint="eastAsia"/>
                <w:color w:val="000000"/>
                <w:kern w:val="2"/>
              </w:rPr>
              <w:t>年</w:t>
            </w:r>
            <w:r w:rsidR="00600A5E">
              <w:rPr>
                <w:rFonts w:ascii="方正仿宋_GBK" w:eastAsia="方正仿宋_GBK" w:hAnsi="宋体" w:cs="宋体" w:hint="eastAsia"/>
                <w:color w:val="000000"/>
                <w:kern w:val="2"/>
              </w:rPr>
              <w:t>3</w:t>
            </w:r>
            <w:r>
              <w:rPr>
                <w:rFonts w:ascii="方正仿宋_GBK" w:eastAsia="方正仿宋_GBK" w:hAnsi="宋体" w:cs="宋体"/>
                <w:color w:val="000000"/>
                <w:kern w:val="2"/>
              </w:rPr>
              <w:t xml:space="preserve">   </w:t>
            </w:r>
            <w:r>
              <w:rPr>
                <w:rFonts w:ascii="方正仿宋_GBK" w:eastAsia="方正仿宋_GBK" w:hAnsi="宋体" w:cs="宋体" w:hint="eastAsia"/>
                <w:color w:val="000000"/>
                <w:kern w:val="2"/>
              </w:rPr>
              <w:t>月</w:t>
            </w:r>
            <w:r>
              <w:rPr>
                <w:rFonts w:ascii="方正仿宋_GBK" w:eastAsia="方正仿宋_GBK" w:hAnsi="宋体" w:cs="宋体"/>
                <w:color w:val="000000"/>
                <w:kern w:val="2"/>
              </w:rPr>
              <w:t xml:space="preserve">  </w:t>
            </w:r>
            <w:r w:rsidR="00600A5E">
              <w:rPr>
                <w:rFonts w:ascii="方正仿宋_GBK" w:eastAsia="方正仿宋_GBK" w:hAnsi="宋体" w:cs="宋体" w:hint="eastAsia"/>
                <w:color w:val="000000"/>
                <w:kern w:val="2"/>
              </w:rPr>
              <w:t>25</w:t>
            </w:r>
            <w:r>
              <w:rPr>
                <w:rFonts w:ascii="方正仿宋_GBK" w:eastAsia="方正仿宋_GBK" w:hAnsi="宋体" w:cs="宋体"/>
                <w:color w:val="000000"/>
                <w:kern w:val="2"/>
              </w:rPr>
              <w:t xml:space="preserve"> </w:t>
            </w:r>
            <w:r>
              <w:rPr>
                <w:rFonts w:ascii="方正仿宋_GBK" w:eastAsia="方正仿宋_GBK" w:hAnsi="宋体" w:cs="宋体" w:hint="eastAsia"/>
                <w:color w:val="000000"/>
                <w:kern w:val="2"/>
              </w:rPr>
              <w:t>日</w:t>
            </w:r>
          </w:p>
        </w:tc>
        <w:tc>
          <w:tcPr>
            <w:tcW w:w="5773" w:type="dxa"/>
            <w:gridSpan w:val="5"/>
            <w:tcBorders>
              <w:left w:val="single" w:sz="4" w:space="0" w:color="auto"/>
              <w:bottom w:val="single" w:sz="4" w:space="0" w:color="auto"/>
              <w:right w:val="single" w:sz="4" w:space="0" w:color="auto"/>
            </w:tcBorders>
          </w:tcPr>
          <w:p w:rsidR="00995F1E" w:rsidRDefault="007F69D7">
            <w:pPr>
              <w:spacing w:after="0" w:line="280" w:lineRule="atLeast"/>
              <w:rPr>
                <w:rFonts w:ascii="方正仿宋_GBK" w:eastAsia="方正仿宋_GBK" w:hAnsi="宋体" w:cs="宋体"/>
                <w:color w:val="000000"/>
                <w:kern w:val="2"/>
              </w:rPr>
            </w:pPr>
            <w:r>
              <w:rPr>
                <w:rFonts w:ascii="方正仿宋_GBK" w:eastAsia="方正仿宋_GBK" w:hAnsi="宋体" w:cs="宋体" w:hint="eastAsia"/>
                <w:color w:val="000000"/>
                <w:kern w:val="2"/>
              </w:rPr>
              <w:t>企业法定代表人</w:t>
            </w:r>
            <w:r>
              <w:rPr>
                <w:rFonts w:ascii="方正仿宋_GBK" w:eastAsia="方正仿宋_GBK" w:hAnsi="宋体" w:cs="宋体"/>
                <w:color w:val="000000"/>
                <w:kern w:val="2"/>
              </w:rPr>
              <w:t>/</w:t>
            </w:r>
            <w:r>
              <w:rPr>
                <w:rFonts w:ascii="方正仿宋_GBK" w:eastAsia="方正仿宋_GBK" w:hAnsi="宋体" w:cs="宋体" w:hint="eastAsia"/>
                <w:color w:val="000000"/>
                <w:kern w:val="2"/>
              </w:rPr>
              <w:t>企业负责人签名</w:t>
            </w:r>
          </w:p>
          <w:p w:rsidR="00995F1E" w:rsidRDefault="007F69D7">
            <w:pPr>
              <w:spacing w:after="0" w:line="280" w:lineRule="atLeast"/>
              <w:ind w:firstLineChars="500" w:firstLine="1100"/>
              <w:rPr>
                <w:rFonts w:ascii="方正仿宋_GBK" w:eastAsia="方正仿宋_GBK" w:hAnsi="宋体" w:cs="宋体"/>
                <w:color w:val="000000"/>
                <w:kern w:val="2"/>
              </w:rPr>
            </w:pPr>
            <w:r>
              <w:rPr>
                <w:rFonts w:ascii="方正仿宋_GBK" w:eastAsia="方正仿宋_GBK" w:hAnsi="宋体" w:cs="宋体" w:hint="eastAsia"/>
                <w:color w:val="000000"/>
                <w:kern w:val="2"/>
              </w:rPr>
              <w:t>（盖章）：李坚</w:t>
            </w:r>
          </w:p>
          <w:p w:rsidR="00995F1E" w:rsidRDefault="00995F1E">
            <w:pPr>
              <w:spacing w:after="0" w:line="280" w:lineRule="atLeast"/>
              <w:ind w:firstLineChars="500" w:firstLine="1100"/>
              <w:rPr>
                <w:rFonts w:ascii="方正仿宋_GBK" w:eastAsia="方正仿宋_GBK" w:hAnsi="宋体" w:cs="宋体"/>
                <w:color w:val="000000"/>
                <w:kern w:val="2"/>
              </w:rPr>
            </w:pPr>
          </w:p>
          <w:p w:rsidR="00995F1E" w:rsidRDefault="007F69D7" w:rsidP="00883936">
            <w:pPr>
              <w:wordWrap w:val="0"/>
              <w:spacing w:after="0"/>
              <w:ind w:left="1320" w:hangingChars="600" w:hanging="1320"/>
              <w:jc w:val="right"/>
              <w:rPr>
                <w:rFonts w:ascii="方正仿宋_GBK" w:eastAsia="方正仿宋_GBK" w:hAnsi="宋体" w:cs="宋体"/>
                <w:color w:val="000000"/>
                <w:kern w:val="2"/>
              </w:rPr>
            </w:pPr>
            <w:r>
              <w:rPr>
                <w:rFonts w:ascii="方正仿宋_GBK" w:eastAsia="方正仿宋_GBK" w:hAnsi="宋体" w:cs="宋体"/>
                <w:color w:val="000000"/>
                <w:kern w:val="2"/>
              </w:rPr>
              <w:t xml:space="preserve">               </w:t>
            </w:r>
            <w:r>
              <w:rPr>
                <w:rFonts w:ascii="方正仿宋_GBK" w:eastAsia="方正仿宋_GBK" w:hAnsi="宋体" w:cs="宋体" w:hint="eastAsia"/>
                <w:color w:val="000000"/>
                <w:kern w:val="2"/>
              </w:rPr>
              <w:t>年</w:t>
            </w:r>
            <w:r w:rsidR="00883936">
              <w:rPr>
                <w:rFonts w:ascii="方正仿宋_GBK" w:eastAsia="方正仿宋_GBK" w:hAnsi="宋体" w:cs="宋体" w:hint="eastAsia"/>
                <w:color w:val="000000"/>
                <w:kern w:val="2"/>
              </w:rPr>
              <w:t xml:space="preserve">  </w:t>
            </w:r>
            <w:r>
              <w:rPr>
                <w:rFonts w:ascii="方正仿宋_GBK" w:eastAsia="方正仿宋_GBK" w:hAnsi="宋体" w:cs="宋体" w:hint="eastAsia"/>
                <w:color w:val="000000"/>
                <w:kern w:val="2"/>
              </w:rPr>
              <w:t>月</w:t>
            </w:r>
            <w:r>
              <w:rPr>
                <w:rFonts w:ascii="方正仿宋_GBK" w:eastAsia="方正仿宋_GBK" w:hAnsi="宋体" w:cs="宋体"/>
                <w:color w:val="000000"/>
                <w:kern w:val="2"/>
              </w:rPr>
              <w:t> </w:t>
            </w:r>
            <w:r>
              <w:rPr>
                <w:rFonts w:ascii="方正仿宋_GBK" w:eastAsia="方正仿宋_GBK" w:hAnsi="宋体" w:cs="宋体"/>
                <w:color w:val="000000"/>
                <w:kern w:val="2"/>
              </w:rPr>
              <w:t xml:space="preserve"> </w:t>
            </w:r>
            <w:r>
              <w:rPr>
                <w:rFonts w:ascii="方正仿宋_GBK" w:eastAsia="方正仿宋_GBK" w:hAnsi="宋体" w:cs="宋体" w:hint="eastAsia"/>
                <w:color w:val="000000"/>
                <w:kern w:val="2"/>
              </w:rPr>
              <w:t>日</w:t>
            </w:r>
          </w:p>
        </w:tc>
      </w:tr>
    </w:tbl>
    <w:p w:rsidR="00995F1E" w:rsidRDefault="007F69D7">
      <w:pPr>
        <w:spacing w:after="0"/>
        <w:jc w:val="both"/>
        <w:rPr>
          <w:rFonts w:ascii="方正仿宋_GBK" w:eastAsia="方正仿宋_GBK" w:hAnsi="宋体" w:cs="宋体"/>
          <w:color w:val="000000"/>
          <w:sz w:val="24"/>
          <w:szCs w:val="24"/>
        </w:rPr>
      </w:pPr>
      <w:r>
        <w:rPr>
          <w:rFonts w:ascii="方正仿宋_GBK" w:eastAsia="方正仿宋_GBK" w:hAnsi="宋体" w:cs="宋体" w:hint="eastAsia"/>
          <w:color w:val="000000"/>
          <w:sz w:val="24"/>
          <w:szCs w:val="24"/>
        </w:rPr>
        <w:lastRenderedPageBreak/>
        <w:t>填表说明：</w:t>
      </w:r>
      <w:r>
        <w:rPr>
          <w:rFonts w:ascii="方正仿宋_GBK" w:eastAsia="方正仿宋_GBK" w:hAnsi="宋体" w:cs="宋体"/>
          <w:color w:val="000000"/>
          <w:sz w:val="24"/>
          <w:szCs w:val="24"/>
        </w:rPr>
        <w:t>1.</w:t>
      </w:r>
      <w:r>
        <w:rPr>
          <w:rFonts w:ascii="方正仿宋_GBK" w:eastAsia="方正仿宋_GBK" w:hAnsi="宋体" w:cs="宋体" w:hint="eastAsia"/>
          <w:color w:val="000000"/>
          <w:sz w:val="24"/>
          <w:szCs w:val="24"/>
        </w:rPr>
        <w:t>未进入远程试点的药品零售企业不用自查本表第</w:t>
      </w:r>
      <w:r>
        <w:rPr>
          <w:rFonts w:ascii="方正仿宋_GBK" w:eastAsia="方正仿宋_GBK" w:hAnsi="宋体" w:cs="宋体"/>
          <w:color w:val="000000"/>
          <w:sz w:val="24"/>
          <w:szCs w:val="24"/>
        </w:rPr>
        <w:t>13</w:t>
      </w:r>
      <w:r>
        <w:rPr>
          <w:rFonts w:ascii="方正仿宋_GBK" w:eastAsia="方正仿宋_GBK" w:hAnsi="宋体" w:cs="宋体" w:hint="eastAsia"/>
          <w:color w:val="000000"/>
          <w:sz w:val="24"/>
          <w:szCs w:val="24"/>
        </w:rPr>
        <w:t>项内容；</w:t>
      </w:r>
    </w:p>
    <w:p w:rsidR="00995F1E" w:rsidRDefault="007F69D7">
      <w:pPr>
        <w:spacing w:after="0"/>
        <w:rPr>
          <w:rFonts w:ascii="方正仿宋_GBK" w:eastAsia="方正仿宋_GBK" w:hAnsi="宋体" w:cs="宋体"/>
          <w:color w:val="000000"/>
          <w:sz w:val="24"/>
          <w:szCs w:val="24"/>
        </w:rPr>
      </w:pPr>
      <w:r>
        <w:rPr>
          <w:rFonts w:ascii="方正仿宋_GBK" w:eastAsia="方正仿宋_GBK" w:hAnsi="宋体" w:cs="宋体"/>
          <w:color w:val="000000"/>
          <w:sz w:val="24"/>
          <w:szCs w:val="24"/>
        </w:rPr>
        <w:t xml:space="preserve">           2.</w:t>
      </w:r>
      <w:r>
        <w:rPr>
          <w:rFonts w:ascii="方正仿宋_GBK" w:eastAsia="方正仿宋_GBK" w:hAnsi="宋体" w:cs="宋体" w:hint="eastAsia"/>
          <w:color w:val="000000"/>
          <w:kern w:val="2"/>
          <w:sz w:val="24"/>
          <w:szCs w:val="24"/>
        </w:rPr>
        <w:t>未开展网络销售药品的药店不用自查</w:t>
      </w:r>
      <w:r>
        <w:rPr>
          <w:rFonts w:ascii="方正仿宋_GBK" w:eastAsia="方正仿宋_GBK" w:hAnsi="宋体" w:cs="宋体"/>
          <w:color w:val="000000"/>
          <w:sz w:val="24"/>
          <w:szCs w:val="24"/>
        </w:rPr>
        <w:t>14</w:t>
      </w:r>
      <w:r>
        <w:rPr>
          <w:rFonts w:ascii="方正仿宋_GBK" w:eastAsia="方正仿宋_GBK" w:hAnsi="宋体" w:cs="宋体" w:hint="eastAsia"/>
          <w:color w:val="000000"/>
          <w:sz w:val="24"/>
          <w:szCs w:val="24"/>
        </w:rPr>
        <w:t>项</w:t>
      </w:r>
      <w:r>
        <w:rPr>
          <w:rFonts w:ascii="方正仿宋_GBK" w:eastAsia="方正仿宋_GBK" w:hAnsi="宋体" w:cs="宋体" w:hint="eastAsia"/>
          <w:color w:val="000000"/>
          <w:kern w:val="2"/>
          <w:sz w:val="24"/>
          <w:szCs w:val="24"/>
        </w:rPr>
        <w:t>内容；</w:t>
      </w:r>
    </w:p>
    <w:p w:rsidR="00995F1E" w:rsidRDefault="007F69D7">
      <w:pPr>
        <w:spacing w:after="0"/>
        <w:rPr>
          <w:rFonts w:ascii="方正仿宋_GBK" w:eastAsia="方正仿宋_GBK" w:hAnsi="宋体" w:cs="宋体"/>
          <w:color w:val="000000"/>
          <w:sz w:val="24"/>
          <w:szCs w:val="24"/>
        </w:rPr>
      </w:pPr>
      <w:r>
        <w:rPr>
          <w:rFonts w:ascii="方正仿宋_GBK" w:eastAsia="方正仿宋_GBK" w:hAnsi="宋体" w:cs="宋体"/>
          <w:color w:val="000000"/>
          <w:sz w:val="24"/>
          <w:szCs w:val="24"/>
        </w:rPr>
        <w:t xml:space="preserve">           3.</w:t>
      </w:r>
      <w:r>
        <w:rPr>
          <w:rFonts w:ascii="方正仿宋_GBK" w:eastAsia="方正仿宋_GBK" w:hAnsi="宋体" w:cs="宋体" w:hint="eastAsia"/>
          <w:color w:val="000000"/>
          <w:sz w:val="24"/>
          <w:szCs w:val="24"/>
        </w:rPr>
        <w:t>本表备注栏对自查情况栏填“是”的，必须对相应项目进行补充说明和解释。</w:t>
      </w:r>
      <w:r>
        <w:rPr>
          <w:rFonts w:ascii="方正仿宋_GBK" w:eastAsia="方正仿宋_GBK" w:hAnsi="宋体" w:cs="宋体"/>
          <w:color w:val="000000"/>
          <w:sz w:val="24"/>
          <w:szCs w:val="24"/>
        </w:rPr>
        <w:t xml:space="preserve">           </w:t>
      </w:r>
    </w:p>
    <w:sectPr w:rsidR="00995F1E" w:rsidSect="00995F1E">
      <w:footerReference w:type="default" r:id="rId8"/>
      <w:pgSz w:w="11906" w:h="16838"/>
      <w:pgMar w:top="1417" w:right="1417" w:bottom="141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553" w:rsidRDefault="00677553" w:rsidP="00995F1E">
      <w:pPr>
        <w:spacing w:after="0"/>
      </w:pPr>
      <w:r>
        <w:separator/>
      </w:r>
    </w:p>
  </w:endnote>
  <w:endnote w:type="continuationSeparator" w:id="0">
    <w:p w:rsidR="00677553" w:rsidRDefault="00677553" w:rsidP="00995F1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1E" w:rsidRDefault="004B552A">
    <w:pPr>
      <w:pStyle w:val="a5"/>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filled="f" stroked="f">
          <v:textbox style="mso-fit-shape-to-text:t" inset="0,0,0,0">
            <w:txbxContent>
              <w:p w:rsidR="00995F1E" w:rsidRDefault="004B552A">
                <w:pPr>
                  <w:pStyle w:val="a5"/>
                </w:pPr>
                <w:r>
                  <w:rPr>
                    <w:rFonts w:hint="eastAsia"/>
                  </w:rPr>
                  <w:fldChar w:fldCharType="begin"/>
                </w:r>
                <w:r w:rsidR="007F69D7">
                  <w:rPr>
                    <w:rFonts w:hint="eastAsia"/>
                  </w:rPr>
                  <w:instrText xml:space="preserve"> PAGE  \* MERGEFORMAT </w:instrText>
                </w:r>
                <w:r>
                  <w:rPr>
                    <w:rFonts w:hint="eastAsia"/>
                  </w:rPr>
                  <w:fldChar w:fldCharType="separate"/>
                </w:r>
                <w:r w:rsidR="00AB4324">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553" w:rsidRDefault="00677553" w:rsidP="00995F1E">
      <w:pPr>
        <w:spacing w:after="0"/>
      </w:pPr>
      <w:r>
        <w:separator/>
      </w:r>
    </w:p>
  </w:footnote>
  <w:footnote w:type="continuationSeparator" w:id="0">
    <w:p w:rsidR="00677553" w:rsidRDefault="00677553" w:rsidP="00995F1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drawingGridHorizontalSpacing w:val="110"/>
  <w:drawingGridVerticalSpacing w:val="156"/>
  <w:noPunctuationKerning/>
  <w:characterSpacingControl w:val="doNotCompress"/>
  <w:noLineBreaksAfter w:lang="zh-CN" w:val="$([{£¥·‘“〈《「『【〔〖〝﹙﹛﹝＄（．［｛￡￥"/>
  <w:noLineBreaksBefore w:lang="zh-CN" w:val="!%),.:;&gt;?]}¢¨°·ˇˉ―‖’”…‰′″›℃∶、。〃〉》」』】〕〗〞︶︺︾﹀﹄﹚﹜﹞！＂％＇），．：；？］｀｜｝～￠"/>
  <w:hdrShapeDefaults>
    <o:shapedefaults v:ext="edit" spidmax="8194"/>
    <o:shapelayout v:ext="edit">
      <o:idmap v:ext="edit" data="3,4"/>
    </o:shapelayout>
  </w:hdrShapeDefaults>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7FAE"/>
    <w:rsid w:val="0001099C"/>
    <w:rsid w:val="000533D3"/>
    <w:rsid w:val="00092496"/>
    <w:rsid w:val="000E6C16"/>
    <w:rsid w:val="000E7D12"/>
    <w:rsid w:val="00137A4E"/>
    <w:rsid w:val="00141713"/>
    <w:rsid w:val="00150FE3"/>
    <w:rsid w:val="00151F28"/>
    <w:rsid w:val="00181B09"/>
    <w:rsid w:val="001D0486"/>
    <w:rsid w:val="001E0FBF"/>
    <w:rsid w:val="001E7DE6"/>
    <w:rsid w:val="0020184C"/>
    <w:rsid w:val="0020479B"/>
    <w:rsid w:val="00242CB4"/>
    <w:rsid w:val="00250F85"/>
    <w:rsid w:val="002F2003"/>
    <w:rsid w:val="00300CD8"/>
    <w:rsid w:val="00323B43"/>
    <w:rsid w:val="003254F4"/>
    <w:rsid w:val="00330244"/>
    <w:rsid w:val="003542F9"/>
    <w:rsid w:val="00364C8C"/>
    <w:rsid w:val="003A6FD9"/>
    <w:rsid w:val="003B386B"/>
    <w:rsid w:val="003D37D8"/>
    <w:rsid w:val="003D6D97"/>
    <w:rsid w:val="00403C4F"/>
    <w:rsid w:val="0040562C"/>
    <w:rsid w:val="004216B9"/>
    <w:rsid w:val="0042196A"/>
    <w:rsid w:val="00426133"/>
    <w:rsid w:val="004358AB"/>
    <w:rsid w:val="004460F3"/>
    <w:rsid w:val="00455EF8"/>
    <w:rsid w:val="00486033"/>
    <w:rsid w:val="004B552A"/>
    <w:rsid w:val="00514F2F"/>
    <w:rsid w:val="00547C2A"/>
    <w:rsid w:val="00553127"/>
    <w:rsid w:val="005560DC"/>
    <w:rsid w:val="00581248"/>
    <w:rsid w:val="00591991"/>
    <w:rsid w:val="005D0E67"/>
    <w:rsid w:val="005E2BDB"/>
    <w:rsid w:val="00600A5E"/>
    <w:rsid w:val="006058FC"/>
    <w:rsid w:val="0063629B"/>
    <w:rsid w:val="00652038"/>
    <w:rsid w:val="00677553"/>
    <w:rsid w:val="00682908"/>
    <w:rsid w:val="006C0328"/>
    <w:rsid w:val="006D6B30"/>
    <w:rsid w:val="006F4B00"/>
    <w:rsid w:val="00727997"/>
    <w:rsid w:val="007D41D1"/>
    <w:rsid w:val="007E7AB3"/>
    <w:rsid w:val="007F69D7"/>
    <w:rsid w:val="008233BA"/>
    <w:rsid w:val="00841FE2"/>
    <w:rsid w:val="00872CB3"/>
    <w:rsid w:val="00883936"/>
    <w:rsid w:val="008B7726"/>
    <w:rsid w:val="0093509E"/>
    <w:rsid w:val="00995F1E"/>
    <w:rsid w:val="009E051D"/>
    <w:rsid w:val="00AB4324"/>
    <w:rsid w:val="00AC2585"/>
    <w:rsid w:val="00B50C28"/>
    <w:rsid w:val="00B939A1"/>
    <w:rsid w:val="00BD7A2F"/>
    <w:rsid w:val="00C0300E"/>
    <w:rsid w:val="00C37578"/>
    <w:rsid w:val="00C64A06"/>
    <w:rsid w:val="00C74A43"/>
    <w:rsid w:val="00CF1C9F"/>
    <w:rsid w:val="00D20441"/>
    <w:rsid w:val="00D31D50"/>
    <w:rsid w:val="00D363CD"/>
    <w:rsid w:val="00D729DB"/>
    <w:rsid w:val="00D74505"/>
    <w:rsid w:val="00DA2F3B"/>
    <w:rsid w:val="00DD02AD"/>
    <w:rsid w:val="00E12508"/>
    <w:rsid w:val="00F31021"/>
    <w:rsid w:val="00F31D4C"/>
    <w:rsid w:val="00F42075"/>
    <w:rsid w:val="00F6429A"/>
    <w:rsid w:val="00F932BE"/>
    <w:rsid w:val="00FD3BBA"/>
    <w:rsid w:val="00FD5BB6"/>
    <w:rsid w:val="00FF3A74"/>
    <w:rsid w:val="050D07E5"/>
    <w:rsid w:val="06AF0871"/>
    <w:rsid w:val="071B7918"/>
    <w:rsid w:val="0934498C"/>
    <w:rsid w:val="11EB0D23"/>
    <w:rsid w:val="12C728CE"/>
    <w:rsid w:val="14752B61"/>
    <w:rsid w:val="1958101E"/>
    <w:rsid w:val="1C3228AF"/>
    <w:rsid w:val="1E161DFC"/>
    <w:rsid w:val="21E43CF7"/>
    <w:rsid w:val="2294176A"/>
    <w:rsid w:val="24B54223"/>
    <w:rsid w:val="29421A39"/>
    <w:rsid w:val="2C8375CC"/>
    <w:rsid w:val="2E0A02CF"/>
    <w:rsid w:val="2E293F0A"/>
    <w:rsid w:val="2F061B10"/>
    <w:rsid w:val="319F6146"/>
    <w:rsid w:val="36C959D3"/>
    <w:rsid w:val="3AEC48A5"/>
    <w:rsid w:val="40433ECD"/>
    <w:rsid w:val="4156492C"/>
    <w:rsid w:val="41A503A7"/>
    <w:rsid w:val="483D5332"/>
    <w:rsid w:val="49FB1604"/>
    <w:rsid w:val="4F853E6A"/>
    <w:rsid w:val="542E6CEC"/>
    <w:rsid w:val="5E3758BF"/>
    <w:rsid w:val="60887590"/>
    <w:rsid w:val="61975014"/>
    <w:rsid w:val="64883CE2"/>
    <w:rsid w:val="64C11FEF"/>
    <w:rsid w:val="66B5194F"/>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semiHidden="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F1E"/>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995F1E"/>
    <w:pPr>
      <w:ind w:leftChars="2500" w:left="100"/>
    </w:pPr>
  </w:style>
  <w:style w:type="paragraph" w:styleId="a4">
    <w:name w:val="Balloon Text"/>
    <w:basedOn w:val="a"/>
    <w:link w:val="Char0"/>
    <w:uiPriority w:val="99"/>
    <w:qFormat/>
    <w:rsid w:val="00995F1E"/>
    <w:pPr>
      <w:spacing w:after="0"/>
    </w:pPr>
    <w:rPr>
      <w:sz w:val="18"/>
      <w:szCs w:val="18"/>
    </w:rPr>
  </w:style>
  <w:style w:type="paragraph" w:styleId="a5">
    <w:name w:val="footer"/>
    <w:basedOn w:val="a"/>
    <w:link w:val="Char1"/>
    <w:uiPriority w:val="99"/>
    <w:qFormat/>
    <w:rsid w:val="00995F1E"/>
    <w:pPr>
      <w:tabs>
        <w:tab w:val="center" w:pos="4153"/>
        <w:tab w:val="right" w:pos="8306"/>
      </w:tabs>
    </w:pPr>
    <w:rPr>
      <w:sz w:val="18"/>
      <w:szCs w:val="18"/>
    </w:rPr>
  </w:style>
  <w:style w:type="paragraph" w:styleId="a6">
    <w:name w:val="header"/>
    <w:basedOn w:val="a"/>
    <w:link w:val="Char2"/>
    <w:uiPriority w:val="99"/>
    <w:qFormat/>
    <w:rsid w:val="00995F1E"/>
    <w:pPr>
      <w:pBdr>
        <w:bottom w:val="single" w:sz="6" w:space="1" w:color="auto"/>
      </w:pBdr>
      <w:tabs>
        <w:tab w:val="center" w:pos="4153"/>
        <w:tab w:val="right" w:pos="8306"/>
      </w:tabs>
      <w:jc w:val="center"/>
    </w:pPr>
    <w:rPr>
      <w:sz w:val="18"/>
      <w:szCs w:val="18"/>
    </w:rPr>
  </w:style>
  <w:style w:type="paragraph" w:styleId="a7">
    <w:name w:val="Normal (Web)"/>
    <w:basedOn w:val="a"/>
    <w:uiPriority w:val="99"/>
    <w:qFormat/>
    <w:rsid w:val="00995F1E"/>
    <w:pPr>
      <w:adjustRightInd/>
      <w:snapToGrid/>
      <w:spacing w:before="100" w:beforeAutospacing="1" w:after="100" w:afterAutospacing="1"/>
    </w:pPr>
    <w:rPr>
      <w:rFonts w:ascii="宋体" w:eastAsia="宋体" w:hAnsi="宋体" w:cs="宋体"/>
      <w:sz w:val="24"/>
      <w:szCs w:val="24"/>
    </w:rPr>
  </w:style>
  <w:style w:type="table" w:styleId="a8">
    <w:name w:val="Table Grid"/>
    <w:basedOn w:val="a1"/>
    <w:uiPriority w:val="99"/>
    <w:qFormat/>
    <w:rsid w:val="00995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3"/>
    <w:uiPriority w:val="99"/>
    <w:semiHidden/>
    <w:qFormat/>
    <w:locked/>
    <w:rsid w:val="00995F1E"/>
    <w:rPr>
      <w:rFonts w:ascii="Tahoma" w:hAnsi="Tahoma" w:cs="Times New Roman"/>
    </w:rPr>
  </w:style>
  <w:style w:type="character" w:customStyle="1" w:styleId="Char0">
    <w:name w:val="批注框文本 Char"/>
    <w:basedOn w:val="a0"/>
    <w:link w:val="a4"/>
    <w:uiPriority w:val="99"/>
    <w:semiHidden/>
    <w:qFormat/>
    <w:locked/>
    <w:rsid w:val="00995F1E"/>
    <w:rPr>
      <w:rFonts w:ascii="Tahoma" w:hAnsi="Tahoma" w:cs="Times New Roman"/>
      <w:sz w:val="18"/>
      <w:szCs w:val="18"/>
    </w:rPr>
  </w:style>
  <w:style w:type="character" w:customStyle="1" w:styleId="Char1">
    <w:name w:val="页脚 Char"/>
    <w:basedOn w:val="a0"/>
    <w:link w:val="a5"/>
    <w:uiPriority w:val="99"/>
    <w:qFormat/>
    <w:locked/>
    <w:rsid w:val="00995F1E"/>
    <w:rPr>
      <w:rFonts w:ascii="Tahoma" w:hAnsi="Tahoma" w:cs="Times New Roman"/>
      <w:sz w:val="18"/>
      <w:szCs w:val="18"/>
    </w:rPr>
  </w:style>
  <w:style w:type="character" w:customStyle="1" w:styleId="Char2">
    <w:name w:val="页眉 Char"/>
    <w:basedOn w:val="a0"/>
    <w:link w:val="a6"/>
    <w:uiPriority w:val="99"/>
    <w:qFormat/>
    <w:locked/>
    <w:rsid w:val="00995F1E"/>
    <w:rPr>
      <w:rFonts w:ascii="Tahoma" w:hAnsi="Tahoma" w:cs="Times New Roman"/>
      <w:sz w:val="18"/>
      <w:szCs w:val="18"/>
    </w:rPr>
  </w:style>
  <w:style w:type="paragraph" w:styleId="a9">
    <w:name w:val="List Paragraph"/>
    <w:basedOn w:val="a"/>
    <w:uiPriority w:val="99"/>
    <w:qFormat/>
    <w:rsid w:val="00995F1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3DD5C3-0F23-4405-907D-47A952BE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Administrator</cp:lastModifiedBy>
  <cp:revision>32</cp:revision>
  <cp:lastPrinted>2018-03-16T11:49:00Z</cp:lastPrinted>
  <dcterms:created xsi:type="dcterms:W3CDTF">2018-03-02T08:20:00Z</dcterms:created>
  <dcterms:modified xsi:type="dcterms:W3CDTF">2018-03-26T00:33:00Z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