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(健民系列、乐淘淘、中山中智)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王娜</w:t>
      </w:r>
      <w:r>
        <w:rPr>
          <w:rFonts w:hint="eastAsia"/>
          <w:lang w:val="en-US" w:eastAsia="zh-CN"/>
        </w:rPr>
        <w:t xml:space="preserve">         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何媛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万店掌需整改问题，未及时回复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  <w:lang w:eastAsia="zh-CN"/>
              </w:rPr>
              <w:t>门店药品换新服务未完成既定任务，此项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门店天胶销售未完成二档任务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767A1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BE2775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7066FD"/>
    <w:rsid w:val="7492794D"/>
    <w:rsid w:val="7506588C"/>
    <w:rsid w:val="75EE38D1"/>
    <w:rsid w:val="768A68F7"/>
    <w:rsid w:val="77825A94"/>
    <w:rsid w:val="78885068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96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媛媛</cp:lastModifiedBy>
  <dcterms:modified xsi:type="dcterms:W3CDTF">2018-12-25T11:40:44Z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