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2017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CN"/>
              </w:rPr>
              <w:t>员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名称：邛崃洪川店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店员姓名：王丽莎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1：门店新增会员完成情况，未完成0分。（5分）2：门店会员笔数占比达到45%以上（5分）每减少一个百分点扣一分！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2：所辖门店拿药训练是否执行到位。（上传视频准）（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5分）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4：门店客流同期对比，若下滑扣5分，若增长得5分。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（5分封顶）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5：门店12月销售同期对比，若下滑扣5分，若增长得5分。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6：金牌品种完成情况，完成一个品种得1分，最多10分。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7：仪表仪容方面，门店员工被通报一次扣2分，最多扣10分。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8:10支装藿香每人每人至少1盒，完成目标得5分，没有完成扣5分。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9：门店基础工作，被片区通报一次，扣2分，最多扣5分。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65</w:t>
            </w:r>
            <w:bookmarkStart w:id="0" w:name="_GoBack"/>
            <w:bookmarkEnd w:id="0"/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54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陈婷婷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2741B8"/>
    <w:rsid w:val="001F7144"/>
    <w:rsid w:val="00507F6C"/>
    <w:rsid w:val="00534D7B"/>
    <w:rsid w:val="00557194"/>
    <w:rsid w:val="006E396F"/>
    <w:rsid w:val="006F3C0A"/>
    <w:rsid w:val="007026CF"/>
    <w:rsid w:val="00842864"/>
    <w:rsid w:val="00ED23C3"/>
    <w:rsid w:val="00F6439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193814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5A459E2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3C6A7B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2741B8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ECF7E16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j\Desktop\&#22478;&#37066;&#19968;&#29255;2017&#24180;12&#26376;&#24215;&#21592;&#32489;&#25928;&#32771;&#26680;&#34920;&#65288;&#27946;&#24029;&#25114;&#24425;&#65289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城郊一片2017年12月店员绩效考核表（洪川戚彩）.docx</Template>
  <Pages>1</Pages>
  <Words>865</Words>
  <Characters>885</Characters>
  <Lines>7</Lines>
  <Paragraphs>2</Paragraphs>
  <ScaleCrop>false</ScaleCrop>
  <LinksUpToDate>false</LinksUpToDate>
  <CharactersWithSpaces>947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2017-12-26T01:51:00Z</dcterms:created>
  <dc:creator>wj</dc:creator>
  <cp:lastModifiedBy>wj</cp:lastModifiedBy>
  <dcterms:modified xsi:type="dcterms:W3CDTF">2018-01-28T01:41:21Z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