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sz w:val="28"/>
          <w:szCs w:val="28"/>
          <w:lang w:val="en-US" w:eastAsia="zh-CN"/>
        </w:rPr>
      </w:pPr>
      <w:r>
        <w:rPr>
          <w:rFonts w:hint="default" w:ascii="Arial" w:hAnsi="Arial" w:cs="Arial"/>
          <w:b/>
          <w:sz w:val="28"/>
          <w:szCs w:val="28"/>
        </w:rPr>
        <w:t>营运部发〔201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>7</w:t>
      </w:r>
      <w:r>
        <w:rPr>
          <w:rFonts w:hint="default" w:ascii="Arial" w:hAnsi="Arial" w:cs="Arial"/>
          <w:b/>
          <w:sz w:val="28"/>
          <w:szCs w:val="28"/>
        </w:rPr>
        <w:t>〕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>165</w:t>
      </w:r>
      <w:r>
        <w:rPr>
          <w:rFonts w:hint="default" w:ascii="Arial" w:hAnsi="Arial" w:cs="Arial"/>
          <w:b/>
          <w:sz w:val="28"/>
          <w:szCs w:val="28"/>
        </w:rPr>
        <w:t xml:space="preserve">号                    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 xml:space="preserve"> </w:t>
      </w:r>
      <w:r>
        <w:rPr>
          <w:rFonts w:hint="default" w:ascii="Arial" w:hAnsi="Arial" w:cs="Arial"/>
          <w:b/>
          <w:sz w:val="28"/>
          <w:szCs w:val="28"/>
        </w:rPr>
        <w:t>签发人</w:t>
      </w:r>
      <w:r>
        <w:rPr>
          <w:rFonts w:hint="eastAsia" w:ascii="Arial" w:hAnsi="Arial" w:cs="Arial"/>
          <w:b/>
          <w:sz w:val="28"/>
          <w:szCs w:val="28"/>
          <w:lang w:eastAsia="zh-CN"/>
        </w:rPr>
        <w:t>：蒋玮</w:t>
      </w:r>
      <w:bookmarkStart w:id="0" w:name="_GoBack"/>
      <w:bookmarkEnd w:id="0"/>
      <w:r>
        <w:rPr>
          <w:rFonts w:hint="eastAsia" w:ascii="Arial" w:hAnsi="Arial" w:cs="Arial"/>
          <w:b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Arial" w:hAnsi="Arial" w:cs="Arial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创业门店的“成长计划”—— 促销活动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【适用门店】：新开门店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【活动目的】：帮助新店打好基础，增强员工信心。提高门店在商圈的竞争力，建立良好的口碑，增加客流、提升销售，有计划的实现目标。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【成长计划】：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11" w:firstLineChars="100"/>
        <w:jc w:val="left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促销阶段与活动内容：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 w:right="0" w:rightChars="0"/>
        <w:jc w:val="left"/>
        <w:textAlignment w:val="auto"/>
        <w:outlineLvl w:val="9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阶段性活动计划：</w:t>
      </w:r>
    </w:p>
    <w:tbl>
      <w:tblPr>
        <w:tblStyle w:val="4"/>
        <w:tblW w:w="8322" w:type="dxa"/>
        <w:tblInd w:w="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2400"/>
        <w:gridCol w:w="1284"/>
        <w:gridCol w:w="1164"/>
        <w:gridCol w:w="1176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社保情况</w:t>
            </w:r>
          </w:p>
        </w:tc>
        <w:tc>
          <w:tcPr>
            <w:tcW w:w="2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阶段执行时间</w:t>
            </w:r>
          </w:p>
        </w:tc>
        <w:tc>
          <w:tcPr>
            <w:tcW w:w="12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星级</w:t>
            </w:r>
          </w:p>
        </w:tc>
        <w:tc>
          <w:tcPr>
            <w:tcW w:w="11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频次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活动类型</w:t>
            </w:r>
          </w:p>
        </w:tc>
        <w:tc>
          <w:tcPr>
            <w:tcW w:w="11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组织者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lang w:val="en-US" w:eastAsia="zh-CN"/>
              </w:rPr>
              <w:t>已开通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开店前期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（前1个月）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★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每天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社区活动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片长、门店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24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开店期间（第1月）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★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每天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单店活动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片长、门店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24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★★★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每周1次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广场活动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公司、片长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★★★★★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每月1次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开业活动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公司、片长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持续性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（第2月—第6月）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★★★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每周1次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广场活动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公司、片长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未开通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开店前期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（前1个月）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★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每天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社区活动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片长、门店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开店期间（第1—第6月）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★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每天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社区活动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片长、门店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★★★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每周1次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广场活动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公司、片长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开通社保（第7月）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★★★★★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每月1次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开业活动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公司、片长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持续性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（第8月—第12月）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★★★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每周1次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广场活动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公司、片长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1" w:firstLineChars="100"/>
        <w:jc w:val="left"/>
        <w:textAlignment w:val="auto"/>
        <w:outlineLvl w:val="9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2、</w:t>
      </w:r>
      <w:r>
        <w:rPr>
          <w:rFonts w:hint="eastAsia"/>
          <w:b/>
          <w:bCs/>
          <w:color w:val="auto"/>
          <w:lang w:val="en-US" w:eastAsia="zh-CN"/>
        </w:rPr>
        <w:t>阶段性活动内容：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0" w:firstLineChars="100"/>
        <w:jc w:val="left"/>
        <w:textAlignment w:val="auto"/>
        <w:outlineLvl w:val="9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《</w:t>
      </w:r>
      <w:r>
        <w:rPr>
          <w:rFonts w:hint="eastAsia"/>
          <w:color w:val="FF0000"/>
          <w:sz w:val="21"/>
          <w:szCs w:val="21"/>
          <w:vertAlign w:val="baseline"/>
          <w:lang w:val="en-US" w:eastAsia="zh-CN"/>
        </w:rPr>
        <w:t>★</w:t>
      </w:r>
      <w:r>
        <w:rPr>
          <w:rFonts w:hint="eastAsia"/>
          <w:sz w:val="21"/>
          <w:szCs w:val="21"/>
          <w:vertAlign w:val="baseline"/>
          <w:lang w:val="en-US" w:eastAsia="zh-CN"/>
        </w:rPr>
        <w:t>社区单店活动方案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》见附表1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0" w:firstLineChars="100"/>
        <w:jc w:val="left"/>
        <w:textAlignment w:val="auto"/>
        <w:outlineLvl w:val="9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《</w:t>
      </w:r>
      <w:r>
        <w:rPr>
          <w:rFonts w:hint="eastAsia"/>
          <w:color w:val="FF0000"/>
          <w:sz w:val="21"/>
          <w:szCs w:val="21"/>
          <w:vertAlign w:val="baseline"/>
          <w:lang w:val="en-US" w:eastAsia="zh-CN"/>
        </w:rPr>
        <w:t>★★★</w:t>
      </w:r>
      <w:r>
        <w:rPr>
          <w:rFonts w:hint="eastAsia"/>
          <w:sz w:val="21"/>
          <w:szCs w:val="21"/>
          <w:vertAlign w:val="baseline"/>
          <w:lang w:val="en-US" w:eastAsia="zh-CN"/>
        </w:rPr>
        <w:t>广场活动方案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》见附表2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0" w:firstLineChars="100"/>
        <w:jc w:val="left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《</w:t>
      </w:r>
      <w:r>
        <w:rPr>
          <w:rFonts w:hint="eastAsia"/>
          <w:color w:val="FF0000"/>
          <w:sz w:val="21"/>
          <w:szCs w:val="21"/>
          <w:vertAlign w:val="baseline"/>
          <w:lang w:val="en-US" w:eastAsia="zh-CN"/>
        </w:rPr>
        <w:t>★★★★★</w:t>
      </w:r>
      <w:r>
        <w:rPr>
          <w:rFonts w:hint="eastAsia"/>
          <w:sz w:val="21"/>
          <w:szCs w:val="21"/>
          <w:vertAlign w:val="baseline"/>
          <w:lang w:val="en-US" w:eastAsia="zh-CN"/>
        </w:rPr>
        <w:t>开业活动方案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》见附表3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11" w:firstLineChars="100"/>
        <w:jc w:val="left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宣传礼品及人员执行要求：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 w:right="0" w:rightChars="0"/>
        <w:jc w:val="left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宣传物料、礼品配备：</w:t>
      </w:r>
    </w:p>
    <w:tbl>
      <w:tblPr>
        <w:tblStyle w:val="4"/>
        <w:tblW w:w="8475" w:type="dxa"/>
        <w:tblInd w:w="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128"/>
        <w:gridCol w:w="4554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宣传物料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配备数量</w:t>
            </w:r>
          </w:p>
        </w:tc>
        <w:tc>
          <w:tcPr>
            <w:tcW w:w="4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执行内容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到店时间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吊旗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30张</w:t>
            </w:r>
          </w:p>
        </w:tc>
        <w:tc>
          <w:tcPr>
            <w:tcW w:w="4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上货后在天花板及橱窗吊旗杆悬挂。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第一次送货到店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胸贴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20张</w:t>
            </w:r>
          </w:p>
        </w:tc>
        <w:tc>
          <w:tcPr>
            <w:tcW w:w="4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当班员工必须每天张贴胸贴，美观整洁。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POP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若干</w:t>
            </w:r>
          </w:p>
        </w:tc>
        <w:tc>
          <w:tcPr>
            <w:tcW w:w="4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免费检测血压、血糖。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五卡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各30张</w:t>
            </w:r>
          </w:p>
        </w:tc>
        <w:tc>
          <w:tcPr>
            <w:tcW w:w="4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蓝色、红色、超低特价不干胶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会员日宣传KT板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1套</w:t>
            </w:r>
          </w:p>
        </w:tc>
        <w:tc>
          <w:tcPr>
            <w:tcW w:w="4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放置在三脚架上，摆放至店门口显眼处。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开店第1天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五卡内容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若干</w:t>
            </w:r>
          </w:p>
        </w:tc>
        <w:tc>
          <w:tcPr>
            <w:tcW w:w="4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联合用药、单品活动、一句话卖点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活动语音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3段</w:t>
            </w:r>
          </w:p>
        </w:tc>
        <w:tc>
          <w:tcPr>
            <w:tcW w:w="4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企业简介、活动宣传、会员日宣传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活动门型展架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1套</w:t>
            </w:r>
          </w:p>
        </w:tc>
        <w:tc>
          <w:tcPr>
            <w:tcW w:w="45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平时在店门口摆放，进社区宣传、发展会员时需携带。</w:t>
            </w:r>
          </w:p>
        </w:tc>
        <w:tc>
          <w:tcPr>
            <w:tcW w:w="12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开店第1天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企业展架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1套</w:t>
            </w:r>
          </w:p>
        </w:tc>
        <w:tc>
          <w:tcPr>
            <w:tcW w:w="45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6元代金券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1000张</w:t>
            </w:r>
          </w:p>
        </w:tc>
        <w:tc>
          <w:tcPr>
            <w:tcW w:w="4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新办会员送6元代金券，每位会员均需送。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DM单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2000份</w:t>
            </w:r>
          </w:p>
        </w:tc>
        <w:tc>
          <w:tcPr>
            <w:tcW w:w="4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安排专人发放DM单，进社区时也需携带发放。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活动礼品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若干</w:t>
            </w:r>
          </w:p>
        </w:tc>
        <w:tc>
          <w:tcPr>
            <w:tcW w:w="4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纸巾、牙膏、洗手液、洗衣液等...</w:t>
            </w:r>
          </w:p>
        </w:tc>
        <w:tc>
          <w:tcPr>
            <w:tcW w:w="12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1" w:firstLineChars="100"/>
        <w:jc w:val="left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2、人员执行要求：</w:t>
      </w:r>
    </w:p>
    <w:tbl>
      <w:tblPr>
        <w:tblStyle w:val="4"/>
        <w:tblW w:w="8475" w:type="dxa"/>
        <w:tblInd w:w="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6024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项目</w:t>
            </w:r>
          </w:p>
        </w:tc>
        <w:tc>
          <w:tcPr>
            <w:tcW w:w="6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执行内容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人员安排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测血糖</w:t>
            </w:r>
          </w:p>
        </w:tc>
        <w:tc>
          <w:tcPr>
            <w:tcW w:w="6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每天早上8:00-9:00（1小时）、免费测血糖并记录会员血糖情况。</w:t>
            </w:r>
          </w:p>
        </w:tc>
        <w:tc>
          <w:tcPr>
            <w:tcW w:w="10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测血压</w:t>
            </w:r>
          </w:p>
        </w:tc>
        <w:tc>
          <w:tcPr>
            <w:tcW w:w="6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随时免费测量。</w:t>
            </w:r>
          </w:p>
        </w:tc>
        <w:tc>
          <w:tcPr>
            <w:tcW w:w="10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DM单发放</w:t>
            </w:r>
          </w:p>
        </w:tc>
        <w:tc>
          <w:tcPr>
            <w:tcW w:w="6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每天上、下午（各1小时）在店外500米—1000米范围内发放DM单。</w:t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选择人流高峰期在超市或小区门店进行发放，发放数量不低于200张/次。</w:t>
            </w:r>
          </w:p>
        </w:tc>
        <w:tc>
          <w:tcPr>
            <w:tcW w:w="10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6元代金券</w:t>
            </w:r>
          </w:p>
        </w:tc>
        <w:tc>
          <w:tcPr>
            <w:tcW w:w="6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每天发放数量不低于每天客流数量。</w:t>
            </w:r>
          </w:p>
        </w:tc>
        <w:tc>
          <w:tcPr>
            <w:tcW w:w="10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会员发展</w:t>
            </w:r>
          </w:p>
        </w:tc>
        <w:tc>
          <w:tcPr>
            <w:tcW w:w="6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进社区或在店外发展会员：每天安排一次进社区或在店外。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宣传物料张贴</w:t>
            </w:r>
          </w:p>
        </w:tc>
        <w:tc>
          <w:tcPr>
            <w:tcW w:w="6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第一次配货物料到店，2日内全部布置完毕。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全员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三、活动目标：</w:t>
      </w:r>
    </w:p>
    <w:tbl>
      <w:tblPr>
        <w:tblStyle w:val="4"/>
        <w:tblW w:w="8739" w:type="dxa"/>
        <w:tblInd w:w="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404"/>
        <w:gridCol w:w="1416"/>
        <w:gridCol w:w="996"/>
        <w:gridCol w:w="876"/>
        <w:gridCol w:w="1128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星级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类型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新发展会员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客流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销售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毛利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★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单店社区活动（开店前期）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20人/天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不考核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不考核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不考核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开店时会员未达标，按5元/个处罚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★★★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广场活动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20人/天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不考核</w:t>
            </w:r>
          </w:p>
        </w:tc>
        <w:tc>
          <w:tcPr>
            <w:tcW w:w="17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《按活动模板》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考核执行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  <w:t>★★★★★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开业活动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30人/天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200%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300%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不低于20%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1" w:firstLineChars="100"/>
        <w:jc w:val="left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人员培训及检核：</w:t>
      </w:r>
    </w:p>
    <w:tbl>
      <w:tblPr>
        <w:tblStyle w:val="4"/>
        <w:tblW w:w="8352" w:type="dxa"/>
        <w:tblInd w:w="3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752"/>
        <w:gridCol w:w="3408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培训对象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培训内容</w:t>
            </w:r>
          </w:p>
        </w:tc>
        <w:tc>
          <w:tcPr>
            <w:tcW w:w="3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培训要求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检核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店内全体员工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商品基本陈列要求</w:t>
            </w:r>
          </w:p>
        </w:tc>
        <w:tc>
          <w:tcPr>
            <w:tcW w:w="3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分类明确，整齐丰满，无空位。货品不足时，用应用同类或相同商品填补。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端头、堆头商品应充足、整齐丰满。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价签与商品一一对应，显露、无涂改。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商品注意有效期，按先进先出原则。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货架、货品卫生整洁，无积尘。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现场检核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门店全体员工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拿药练习</w:t>
            </w:r>
          </w:p>
        </w:tc>
        <w:tc>
          <w:tcPr>
            <w:tcW w:w="3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每人每月不低于10次的拿药练习，每次练习20个品种（以重点品种为主）。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手机瑞学、微信上传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员工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瑞学系统产品知识</w:t>
            </w:r>
          </w:p>
        </w:tc>
        <w:tc>
          <w:tcPr>
            <w:tcW w:w="3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每人每天学习5个品种（成分、说明书、用法用量、禁忌），在系统中做知识练习。（每月练习不低于2000分）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瑞学上进行答题练习</w:t>
            </w:r>
          </w:p>
        </w:tc>
      </w:tr>
    </w:tbl>
    <w:p>
      <w:pPr>
        <w:spacing w:line="360" w:lineRule="auto"/>
        <w:jc w:val="right"/>
        <w:rPr>
          <w:rFonts w:hint="default" w:ascii="Arial" w:hAnsi="Arial" w:cs="Arial"/>
          <w:szCs w:val="21"/>
        </w:rPr>
      </w:pPr>
      <w:r>
        <w:rPr>
          <w:rFonts w:hint="default" w:ascii="Arial" w:hAnsi="Arial" w:cs="Arial"/>
          <w:szCs w:val="21"/>
        </w:rPr>
        <w:t xml:space="preserve">          </w:t>
      </w:r>
    </w:p>
    <w:p>
      <w:pPr>
        <w:spacing w:line="360" w:lineRule="auto"/>
        <w:jc w:val="right"/>
        <w:rPr>
          <w:rFonts w:hint="default" w:ascii="Arial" w:hAnsi="Arial" w:cs="Arial"/>
          <w:b/>
          <w:bCs/>
          <w:szCs w:val="21"/>
        </w:rPr>
      </w:pPr>
      <w:r>
        <w:rPr>
          <w:rFonts w:hint="default" w:ascii="Arial" w:hAnsi="Arial" w:cs="Arial"/>
          <w:b/>
          <w:bCs/>
          <w:szCs w:val="21"/>
        </w:rPr>
        <w:t>营运部</w:t>
      </w:r>
    </w:p>
    <w:p>
      <w:pPr>
        <w:spacing w:line="360" w:lineRule="auto"/>
        <w:jc w:val="right"/>
        <w:rPr>
          <w:rFonts w:hint="default" w:ascii="Arial" w:hAnsi="Arial" w:cs="Arial"/>
          <w:b/>
          <w:bCs/>
          <w:szCs w:val="21"/>
        </w:rPr>
      </w:pPr>
      <w:r>
        <w:rPr>
          <w:rFonts w:hint="default" w:ascii="Arial" w:hAnsi="Arial" w:cs="Arial"/>
          <w:b/>
          <w:bCs/>
          <w:szCs w:val="21"/>
        </w:rPr>
        <w:t xml:space="preserve">                                                          201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>7</w:t>
      </w:r>
      <w:r>
        <w:rPr>
          <w:rFonts w:hint="default" w:ascii="Arial" w:hAnsi="Arial" w:cs="Arial"/>
          <w:b/>
          <w:bCs/>
          <w:szCs w:val="21"/>
        </w:rPr>
        <w:t>年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>10</w:t>
      </w:r>
      <w:r>
        <w:rPr>
          <w:rFonts w:hint="default" w:ascii="Arial" w:hAnsi="Arial" w:cs="Arial"/>
          <w:b/>
          <w:bCs/>
          <w:szCs w:val="21"/>
        </w:rPr>
        <w:t>月</w:t>
      </w:r>
      <w:r>
        <w:rPr>
          <w:rFonts w:hint="eastAsia" w:ascii="Arial" w:hAnsi="Arial" w:cs="Arial"/>
          <w:b/>
          <w:bCs/>
          <w:szCs w:val="21"/>
          <w:lang w:val="en-US" w:eastAsia="zh-CN"/>
        </w:rPr>
        <w:t>13</w:t>
      </w:r>
      <w:r>
        <w:rPr>
          <w:rFonts w:hint="default" w:ascii="Arial" w:hAnsi="Arial" w:cs="Arial"/>
          <w:b/>
          <w:bCs/>
          <w:szCs w:val="21"/>
        </w:rPr>
        <w:t>日</w:t>
      </w:r>
    </w:p>
    <w:p>
      <w:pPr>
        <w:spacing w:line="360" w:lineRule="auto"/>
        <w:rPr>
          <w:rFonts w:hint="default" w:ascii="Arial" w:hAnsi="Arial" w:cs="Arial"/>
          <w:b/>
          <w:bCs/>
          <w:szCs w:val="21"/>
        </w:rPr>
      </w:pPr>
    </w:p>
    <w:p>
      <w:pPr>
        <w:spacing w:line="360" w:lineRule="auto"/>
        <w:ind w:firstLine="241" w:firstLineChars="100"/>
        <w:rPr>
          <w:rFonts w:hint="default"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hint="default" w:ascii="Arial" w:hAnsi="Arial" w:cs="Arial"/>
          <w:b/>
          <w:bCs/>
          <w:color w:val="000000"/>
          <w:sz w:val="24"/>
          <w:szCs w:val="24"/>
          <w:u w:val="single"/>
        </w:rPr>
        <w:t xml:space="preserve">主题词：关于 </w:t>
      </w:r>
      <w:r>
        <w:rPr>
          <w:rFonts w:hint="eastAsia" w:ascii="Arial" w:hAnsi="Arial" w:cs="Arial"/>
          <w:b/>
          <w:bCs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Arial" w:hAnsi="Arial" w:cs="Arial"/>
          <w:b/>
          <w:bCs/>
          <w:color w:val="000000"/>
          <w:sz w:val="24"/>
          <w:szCs w:val="24"/>
          <w:u w:val="single"/>
          <w:lang w:eastAsia="zh-CN"/>
        </w:rPr>
        <w:t>创业门店</w:t>
      </w:r>
      <w:r>
        <w:rPr>
          <w:rFonts w:hint="eastAsia" w:ascii="Arial" w:hAnsi="Arial" w:cs="Arial"/>
          <w:b/>
          <w:bCs/>
          <w:color w:val="000000"/>
          <w:sz w:val="24"/>
          <w:szCs w:val="24"/>
          <w:u w:val="single"/>
          <w:lang w:val="en-US" w:eastAsia="zh-CN"/>
        </w:rPr>
        <w:t xml:space="preserve">    成长计划</w:t>
      </w:r>
      <w:r>
        <w:rPr>
          <w:rFonts w:hint="default" w:ascii="Arial" w:hAnsi="Arial" w:cs="Arial"/>
          <w:b/>
          <w:bCs/>
          <w:sz w:val="24"/>
          <w:szCs w:val="24"/>
          <w:u w:val="single"/>
        </w:rPr>
        <w:t xml:space="preserve"> 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 xml:space="preserve">   活动方案                 </w:t>
      </w:r>
      <w:r>
        <w:rPr>
          <w:rFonts w:hint="default" w:ascii="Arial" w:hAnsi="Arial" w:cs="Arial"/>
          <w:b/>
          <w:bCs/>
          <w:sz w:val="24"/>
          <w:szCs w:val="24"/>
          <w:u w:val="single"/>
        </w:rPr>
        <w:t xml:space="preserve">       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default" w:ascii="Arial" w:hAnsi="Arial" w:cs="Arial"/>
          <w:b/>
          <w:bCs/>
          <w:sz w:val="24"/>
          <w:szCs w:val="24"/>
          <w:u w:val="single"/>
        </w:rPr>
        <w:t xml:space="preserve"> 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 xml:space="preserve"> </w:t>
      </w:r>
    </w:p>
    <w:p>
      <w:pPr>
        <w:pStyle w:val="5"/>
        <w:spacing w:line="360" w:lineRule="auto"/>
        <w:rPr>
          <w:rFonts w:hint="default" w:ascii="Arial" w:hAnsi="Arial" w:cs="Arial"/>
          <w:b/>
          <w:bCs/>
          <w:sz w:val="24"/>
          <w:szCs w:val="24"/>
          <w:u w:val="single"/>
        </w:rPr>
      </w:pPr>
      <w:r>
        <w:rPr>
          <w:rFonts w:hint="default" w:ascii="Arial" w:hAnsi="Arial" w:cs="Arial"/>
          <w:b/>
          <w:bCs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Arial" w:hAnsi="Arial" w:cs="Arial"/>
          <w:b/>
          <w:bCs/>
          <w:sz w:val="24"/>
          <w:szCs w:val="24"/>
          <w:u w:val="none"/>
          <w:lang w:val="en-US" w:eastAsia="zh-CN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  <w:u w:val="single"/>
        </w:rPr>
        <w:t xml:space="preserve">四川太极大药房连锁有限公司                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  <w:u w:val="single"/>
        </w:rPr>
        <w:t xml:space="preserve">  201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7</w:t>
      </w:r>
      <w:r>
        <w:rPr>
          <w:rFonts w:hint="default" w:ascii="Arial" w:hAnsi="Arial" w:cs="Arial"/>
          <w:b/>
          <w:bCs/>
          <w:sz w:val="24"/>
          <w:szCs w:val="24"/>
          <w:u w:val="single"/>
        </w:rPr>
        <w:t>年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10</w:t>
      </w:r>
      <w:r>
        <w:rPr>
          <w:rFonts w:hint="default" w:ascii="Arial" w:hAnsi="Arial" w:cs="Arial"/>
          <w:b/>
          <w:bCs/>
          <w:sz w:val="24"/>
          <w:szCs w:val="24"/>
          <w:u w:val="single"/>
        </w:rPr>
        <w:t>月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16</w:t>
      </w:r>
      <w:r>
        <w:rPr>
          <w:rFonts w:hint="default" w:ascii="Arial" w:hAnsi="Arial" w:cs="Arial"/>
          <w:b/>
          <w:bCs/>
          <w:sz w:val="24"/>
          <w:szCs w:val="24"/>
          <w:u w:val="single"/>
        </w:rPr>
        <w:t>日印发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 </w:t>
      </w:r>
    </w:p>
    <w:p>
      <w:pPr>
        <w:ind w:firstLine="241" w:firstLineChars="100"/>
        <w:jc w:val="left"/>
        <w:rPr>
          <w:rFonts w:hint="eastAsia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</w:rPr>
        <w:t>打印：王四维   核对：</w:t>
      </w:r>
      <w:r>
        <w:rPr>
          <w:rFonts w:hint="eastAsia" w:ascii="Arial" w:hAnsi="Arial" w:cs="Arial"/>
          <w:b/>
          <w:bCs/>
          <w:sz w:val="24"/>
          <w:szCs w:val="24"/>
          <w:lang w:eastAsia="zh-CN"/>
        </w:rPr>
        <w:t>谭莉杨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           </w:t>
      </w: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 xml:space="preserve">       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（共印1份）       </w:t>
      </w:r>
    </w:p>
    <w:sectPr>
      <w:pgSz w:w="11906" w:h="16838"/>
      <w:pgMar w:top="1440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F9677"/>
    <w:multiLevelType w:val="singleLevel"/>
    <w:tmpl w:val="59DF9677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9DF9E58"/>
    <w:multiLevelType w:val="singleLevel"/>
    <w:tmpl w:val="59DF9E58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9DFA158"/>
    <w:multiLevelType w:val="singleLevel"/>
    <w:tmpl w:val="59DFA15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9DFA452"/>
    <w:multiLevelType w:val="singleLevel"/>
    <w:tmpl w:val="59DFA452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9E0572C"/>
    <w:multiLevelType w:val="singleLevel"/>
    <w:tmpl w:val="59E0572C"/>
    <w:lvl w:ilvl="0" w:tentative="0">
      <w:start w:val="4"/>
      <w:numFmt w:val="chineseCounting"/>
      <w:suff w:val="nothing"/>
      <w:lvlText w:val="%1、"/>
      <w:lvlJc w:val="left"/>
    </w:lvl>
  </w:abstractNum>
  <w:abstractNum w:abstractNumId="5">
    <w:nsid w:val="59E060CC"/>
    <w:multiLevelType w:val="singleLevel"/>
    <w:tmpl w:val="59E060C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F6A53"/>
    <w:rsid w:val="03BE5425"/>
    <w:rsid w:val="08F66C4B"/>
    <w:rsid w:val="0A157A2C"/>
    <w:rsid w:val="0C9A7F78"/>
    <w:rsid w:val="0DCD25F9"/>
    <w:rsid w:val="0ECF761D"/>
    <w:rsid w:val="13BE1042"/>
    <w:rsid w:val="16BE4FBF"/>
    <w:rsid w:val="192B1C29"/>
    <w:rsid w:val="1C071CC7"/>
    <w:rsid w:val="1CAC4B9D"/>
    <w:rsid w:val="215343F6"/>
    <w:rsid w:val="254A5A19"/>
    <w:rsid w:val="255736BB"/>
    <w:rsid w:val="25F62F68"/>
    <w:rsid w:val="262010BA"/>
    <w:rsid w:val="2C525267"/>
    <w:rsid w:val="2D87418E"/>
    <w:rsid w:val="2E2B2497"/>
    <w:rsid w:val="2F442ABA"/>
    <w:rsid w:val="316D000D"/>
    <w:rsid w:val="346A6916"/>
    <w:rsid w:val="3A1E1158"/>
    <w:rsid w:val="3AF23720"/>
    <w:rsid w:val="3F1A4C69"/>
    <w:rsid w:val="41365A47"/>
    <w:rsid w:val="41F0085B"/>
    <w:rsid w:val="42E86C0F"/>
    <w:rsid w:val="440720C8"/>
    <w:rsid w:val="45CB50FB"/>
    <w:rsid w:val="46557210"/>
    <w:rsid w:val="48A64B5A"/>
    <w:rsid w:val="4C5018CE"/>
    <w:rsid w:val="50412622"/>
    <w:rsid w:val="52362C9A"/>
    <w:rsid w:val="525842E9"/>
    <w:rsid w:val="561A5059"/>
    <w:rsid w:val="58481752"/>
    <w:rsid w:val="5C550513"/>
    <w:rsid w:val="637553F5"/>
    <w:rsid w:val="6CDF7B41"/>
    <w:rsid w:val="6CEA5F6D"/>
    <w:rsid w:val="6EE66A22"/>
    <w:rsid w:val="74006452"/>
    <w:rsid w:val="74D826E8"/>
    <w:rsid w:val="75EF3919"/>
    <w:rsid w:val="79473B44"/>
    <w:rsid w:val="79B2436C"/>
    <w:rsid w:val="7DBF6A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tjdyf</dc:creator>
  <cp:lastModifiedBy>Administrator</cp:lastModifiedBy>
  <cp:lastPrinted>2017-10-16T07:58:00Z</cp:lastPrinted>
  <dcterms:modified xsi:type="dcterms:W3CDTF">2017-10-19T08:44:31Z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