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战狼2观后感</w:t>
      </w:r>
    </w:p>
    <w:p>
      <w:pPr>
        <w:rPr>
          <w:rFonts w:hint="eastAsia"/>
        </w:rPr>
      </w:pPr>
      <w:r>
        <w:rPr>
          <w:rFonts w:hint="eastAsia"/>
        </w:rPr>
        <w:t>4小时破亿、25小时破3亿、83小时破10亿……《战狼2》自上映以来，一路势如破竹，不断刷新票房纪录。截止8月7日21点48分，《战狼2》总票房超过33.92亿，一举超越周星驰的《美人鱼》，成为中国电影票房新冠军。截止8月11日9点55分，《战狼2》票房已达40.2亿！毫无疑问，《战狼2》取得了巨大的成功，影片主角冷锋敢打敢拼、硬朗的“中国超级英雄”形象也深入人心。</w:t>
      </w:r>
    </w:p>
    <w:p>
      <w:pPr>
        <w:rPr>
          <w:rFonts w:hint="eastAsia"/>
        </w:rPr>
      </w:pPr>
      <w:r>
        <w:rPr>
          <w:rFonts w:hint="eastAsia"/>
        </w:rPr>
        <w:t>这部影片讲的是冷锋不听指令杀了一个恶霸人渣，被战狼中队开除，因此去了非洲寻找杀害龙小云的凶手。非洲经常发生内战，冷锋在那里遭遇了战袭，准备上中国派来的救援轮船，当时，各个国家的救援现如今都走了。当得知一个中国的医生博士还困在病毒区蔓延的救援医院里时，冷锋挺身而出，代表国家，只身前往，前去救援。从这里，我们看到我们的祖国没有抛弃我们一个同胞，祖国是我们强大的后盾。</w:t>
      </w:r>
    </w:p>
    <w:p>
      <w:pPr>
        <w:rPr>
          <w:rFonts w:hint="eastAsia"/>
        </w:rPr>
      </w:pPr>
      <w:r>
        <w:rPr>
          <w:rFonts w:hint="eastAsia"/>
        </w:rPr>
        <w:t>　　后来，在救援过程处于战区的一个非洲的中国工厂的工人时，就在冷锋快支持不住之时，中国海军再也看不下去了，得到上级批准后，二话不说，毫不犹豫地打开按钮，轮船外层立马就喷出十几发炮弹，像彩虹，更像中国人民现在愤怒燃烧的心情一般。从这里，我看到了祖国的神圣不可侵犯。</w:t>
      </w:r>
    </w:p>
    <w:p>
      <w:pPr>
        <w:rPr>
          <w:rFonts w:hint="eastAsia"/>
        </w:rPr>
      </w:pPr>
      <w:r>
        <w:rPr>
          <w:rFonts w:hint="eastAsia"/>
        </w:rPr>
        <w:t>吴京对内容细节的严格把控，对表演能力的提升，对电影品质的追求，和冷锋载着的那一车麦吉士一样，不光是对于安全卫生的严格把控，对本真滋味的不断升级，更是对品质生活、健康生活的追求。当冷锋把麦吉士小酥分给非洲的儿童以及隔离区的病患的时候，也将麦吉士作为中国食品企业的社会责任传递出去。</w:t>
      </w:r>
    </w:p>
    <w:p>
      <w:pPr>
        <w:rPr>
          <w:rFonts w:hint="eastAsia"/>
        </w:rPr>
      </w:pPr>
      <w:r>
        <w:rPr>
          <w:rFonts w:hint="eastAsia"/>
        </w:rPr>
        <w:t>当冷锋高举着五星红旗，带着成功解救的人们扔下手中的枪，穿过非洲草原，穿过交战前线，穿过断壁残垣的时候，电影的情绪达到了巅峰。我们看到的已不仅是吴京和他的电影驶出了一大步，更是我国负责任的军人形象、负责任的企业形象、负责任的大国形象的升华。中华民族的自豪感和荣誉感随着“在你背后，有一个强大的祖国”升腾而起，那种民族自信如同故乡的土地，如此的坚实，却又温暖涌动。</w:t>
      </w:r>
    </w:p>
    <w:p>
      <w:pPr>
        <w:rPr>
          <w:rFonts w:hint="eastAsia"/>
        </w:rPr>
      </w:pPr>
      <w:r>
        <w:rPr>
          <w:rFonts w:hint="eastAsia"/>
        </w:rPr>
        <w:t>如同影片中老爹和冷锋的对白一样，中国民族已经不再是那个被欺负被歧视的民族了，医疗技术越来越先进、军事力量越来越强大、优秀的企业走出国门……中华民族的民族地位正在不断上升，这可能就是吴京想通过这部电影传达的深意吧。</w:t>
      </w:r>
    </w:p>
    <w:p>
      <w:pPr>
        <w:rPr>
          <w:rFonts w:hint="eastAsia"/>
        </w:rPr>
      </w:pPr>
      <w:r>
        <w:rPr>
          <w:rFonts w:hint="eastAsia"/>
        </w:rPr>
        <w:t>　　剧终，在卡车穿过正在交火的两股部队时，冷锋在卡车上，挥动着庄严的五星红旗，前面那一大堆红巾军看到是中国人，纷纷让出一条道来。在这里，我看到了祖国在世界上地位的显赫。</w:t>
      </w:r>
    </w:p>
    <w:p>
      <w:pPr>
        <w:rPr>
          <w:rFonts w:hint="eastAsia"/>
        </w:rPr>
      </w:pPr>
      <w:r>
        <w:rPr>
          <w:rFonts w:hint="eastAsia"/>
        </w:rPr>
        <w:t xml:space="preserve">             这部电影从头至尾贯穿始终的爱国情怀、民族精神以及中国军人身上的那种百折不挠、万死不辞、不畏强暴、保家卫国、尽忠职守、齐心协力、义薄云天、心如明镜、高风亮节、舍己为人、即使天塌下来也能岿然不动、巍峨如山的高贵品质和人道主义精神。看完这部电影，我们会为自己身为中国人而自豪、庆幸。</w:t>
      </w:r>
    </w:p>
    <w:p>
      <w:pPr>
        <w:rPr>
          <w:rFonts w:hint="eastAsia"/>
        </w:rPr>
      </w:pPr>
      <w:r>
        <w:rPr>
          <w:rFonts w:hint="eastAsia"/>
        </w:rPr>
        <w:t>作为中华人民共和国公民，强烈的爱国主义者，民营公司的普通职员，今天我们以这样的方式爱国，观看影片，宣传爱国情怀，认真工作，强大我公司实力，为祖国强大的软实力出一份微博之力，此生无悔入华夏，来生愿在种花家。值此中国人民解放军建军90周年之际，将掌声献给用生命创作出家国情怀的《战狼2》导演吴京!向保家卫国的解放军致敬!向五星红旗敬礼!敬礼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3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2017-09-09T07:04:15Z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