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14" w:rsidRDefault="00475E72">
      <w:pPr>
        <w:jc w:val="center"/>
        <w:rPr>
          <w:b/>
          <w:bCs/>
          <w:color w:val="000000"/>
          <w:sz w:val="44"/>
          <w:szCs w:val="44"/>
        </w:rPr>
      </w:pPr>
      <w:r>
        <w:rPr>
          <w:rFonts w:cs="宋体" w:hint="eastAsia"/>
          <w:b/>
          <w:bCs/>
          <w:color w:val="000000"/>
          <w:sz w:val="44"/>
          <w:szCs w:val="44"/>
        </w:rPr>
        <w:t>四川太极大药房连锁有限公司</w:t>
      </w:r>
    </w:p>
    <w:p w:rsidR="00795F14" w:rsidRDefault="00475E72">
      <w:pPr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操作规程标准</w:t>
      </w:r>
    </w:p>
    <w:p w:rsidR="00795F14" w:rsidRDefault="00475E72">
      <w:pPr>
        <w:ind w:left="420"/>
        <w:jc w:val="left"/>
        <w:rPr>
          <w:b/>
          <w:bCs/>
          <w:color w:val="000000"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4.5pt;margin-top:7.8pt;height:0pt;width:441pt;z-index:251659264;mso-width-relative:page;mso-height-relative:page;" coordsize="21600,21600" o:gfxdata="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OSXZ9QAAAAHAQAADwAAAAAAAAABACAAAAAiAAAAZHJzL2Rv&#10;d25yZXYueG1sUEsBAhQAFAAAAAgAh07iQBXyiNHMAQAAjQMAAA4AAAAAAAAAAQAgAAAAIwEAAGRy&#10;cy9lMm9Eb2MueG1sUEsFBgAAAAAGAAYAWQEAAGE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 w:rsidR="00795F14" w:rsidRDefault="00601578">
      <w:pPr>
        <w:jc w:val="center"/>
        <w:rPr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商品</w:t>
      </w:r>
      <w:r w:rsidR="00A725C2">
        <w:rPr>
          <w:rFonts w:ascii="宋体" w:hAnsi="宋体" w:cs="宋体" w:hint="eastAsia"/>
          <w:b/>
          <w:bCs/>
          <w:color w:val="000000"/>
          <w:sz w:val="36"/>
          <w:szCs w:val="36"/>
        </w:rPr>
        <w:t>购进</w:t>
      </w:r>
      <w:r w:rsidR="00475E72">
        <w:rPr>
          <w:rFonts w:ascii="宋体" w:hAnsi="宋体" w:cs="宋体" w:hint="eastAsia"/>
          <w:b/>
          <w:bCs/>
          <w:color w:val="000000"/>
          <w:sz w:val="36"/>
          <w:szCs w:val="36"/>
        </w:rPr>
        <w:t>操作规程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440"/>
        <w:gridCol w:w="1401"/>
        <w:gridCol w:w="1479"/>
      </w:tblGrid>
      <w:tr w:rsidR="00795F14">
        <w:trPr>
          <w:cantSplit/>
          <w:trHeight w:val="510"/>
          <w:jc w:val="center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版本编号：</w:t>
            </w:r>
            <w:r>
              <w:rPr>
                <w:color w:val="000000"/>
              </w:rPr>
              <w:t>SCTJ—QP—002—2015—</w:t>
            </w:r>
            <w:r>
              <w:rPr>
                <w:rFonts w:cs="宋体" w:hint="eastAsia"/>
                <w:color w:val="000000"/>
              </w:rPr>
              <w:t>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序页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rFonts w:cs="宋体" w:hint="eastAsia"/>
                <w:color w:val="000000"/>
              </w:rPr>
              <w:t>总页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</w:tr>
      <w:tr w:rsidR="00795F14">
        <w:trPr>
          <w:cantSplit/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起草部门：</w:t>
            </w:r>
            <w:r w:rsidR="00675F7B">
              <w:rPr>
                <w:rFonts w:cs="宋体" w:hint="eastAsia"/>
                <w:color w:val="000000"/>
              </w:rPr>
              <w:t>采购部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起草人：</w:t>
            </w:r>
            <w:r>
              <w:rPr>
                <w:color w:val="000000"/>
              </w:rPr>
              <w:t xml:space="preserve"> </w:t>
            </w:r>
            <w:r w:rsidR="0041195C">
              <w:rPr>
                <w:rFonts w:hint="eastAsia"/>
                <w:color w:val="000000"/>
              </w:rPr>
              <w:t>何玉英</w:t>
            </w:r>
          </w:p>
        </w:tc>
      </w:tr>
      <w:tr w:rsidR="00795F14">
        <w:trPr>
          <w:cantSplit/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质量管理部初审：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质量负责人审核：</w:t>
            </w:r>
          </w:p>
        </w:tc>
      </w:tr>
      <w:tr w:rsidR="00795F14">
        <w:trPr>
          <w:cantSplit/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董事长批准：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执行日期：</w:t>
            </w:r>
            <w:r>
              <w:rPr>
                <w:color w:val="000000"/>
              </w:rPr>
              <w:t xml:space="preserve"> </w:t>
            </w:r>
          </w:p>
        </w:tc>
      </w:tr>
      <w:tr w:rsidR="00795F14">
        <w:trPr>
          <w:cantSplit/>
          <w:trHeight w:val="510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4" w:rsidRDefault="00475E72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变更原因：</w:t>
            </w:r>
            <w:r>
              <w:rPr>
                <w:rFonts w:ascii="宋体" w:hAnsi="宋体" w:cs="宋体" w:hint="eastAsia"/>
                <w:color w:val="000000"/>
              </w:rPr>
              <w:t>根据“新版</w:t>
            </w:r>
            <w:r>
              <w:rPr>
                <w:rFonts w:ascii="宋体" w:hAnsi="宋体" w:cs="宋体"/>
                <w:color w:val="000000"/>
              </w:rPr>
              <w:t>GSP</w:t>
            </w:r>
            <w:r>
              <w:rPr>
                <w:rFonts w:ascii="宋体" w:hAnsi="宋体" w:cs="宋体" w:hint="eastAsia"/>
                <w:color w:val="000000"/>
              </w:rPr>
              <w:t>”管理规范要求</w:t>
            </w:r>
          </w:p>
        </w:tc>
      </w:tr>
    </w:tbl>
    <w:p w:rsidR="00601578" w:rsidRPr="00601578" w:rsidRDefault="00475E72" w:rsidP="00601578">
      <w:pPr>
        <w:spacing w:line="360" w:lineRule="auto"/>
        <w:ind w:firstLineChars="200" w:firstLine="554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b/>
          <w:color w:val="000000"/>
          <w:sz w:val="28"/>
          <w:szCs w:val="28"/>
        </w:rPr>
        <w:t>一、目的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  <w:r w:rsidR="00601578" w:rsidRPr="00601578">
        <w:rPr>
          <w:rFonts w:ascii="宋体" w:hAnsi="宋体" w:cs="宋体" w:hint="eastAsia"/>
          <w:color w:val="000000"/>
          <w:sz w:val="28"/>
          <w:szCs w:val="28"/>
        </w:rPr>
        <w:t>为了加强对商品购进业务全过程的控制和管理，确保商品购进业务过程中物流、票据流畅通有序，根据“英克”计算机软件系统的管理模式，结合我司业务经营流程特点和管理要求，特制定本制度。</w:t>
      </w:r>
    </w:p>
    <w:p w:rsidR="00795F14" w:rsidRDefault="00475E72" w:rsidP="00601578">
      <w:pPr>
        <w:pStyle w:val="1"/>
        <w:spacing w:line="510" w:lineRule="exact"/>
        <w:ind w:firstLine="562"/>
        <w:rPr>
          <w:rFonts w:ascii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b/>
          <w:color w:val="000000"/>
          <w:sz w:val="28"/>
          <w:szCs w:val="28"/>
        </w:rPr>
        <w:t>二、范围</w:t>
      </w:r>
      <w:r>
        <w:rPr>
          <w:rFonts w:ascii="宋体" w:hAnsi="宋体" w:cs="宋体" w:hint="eastAsia"/>
          <w:color w:val="000000"/>
          <w:sz w:val="28"/>
          <w:szCs w:val="28"/>
        </w:rPr>
        <w:t>：适用于本公司</w:t>
      </w:r>
      <w:r w:rsidR="00601578">
        <w:rPr>
          <w:rFonts w:ascii="宋体" w:hAnsi="宋体" w:cs="宋体" w:hint="eastAsia"/>
          <w:color w:val="000000"/>
          <w:sz w:val="28"/>
          <w:szCs w:val="28"/>
        </w:rPr>
        <w:t>商品</w:t>
      </w:r>
      <w:r>
        <w:rPr>
          <w:rFonts w:ascii="宋体" w:hAnsi="宋体" w:cs="宋体" w:hint="eastAsia"/>
          <w:color w:val="000000"/>
          <w:sz w:val="28"/>
          <w:szCs w:val="28"/>
        </w:rPr>
        <w:t>的采购进货的全过程。</w:t>
      </w:r>
    </w:p>
    <w:p w:rsidR="00795F14" w:rsidRDefault="00475E72" w:rsidP="00601578">
      <w:pPr>
        <w:pStyle w:val="1"/>
        <w:spacing w:line="510" w:lineRule="exact"/>
        <w:ind w:firstLine="562"/>
        <w:rPr>
          <w:rFonts w:ascii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b/>
          <w:color w:val="000000"/>
          <w:sz w:val="28"/>
          <w:szCs w:val="28"/>
        </w:rPr>
        <w:t>三、责任：</w:t>
      </w:r>
      <w:r>
        <w:rPr>
          <w:rFonts w:ascii="宋体" w:hAnsi="宋体" w:cs="宋体" w:hint="eastAsia"/>
          <w:color w:val="000000"/>
          <w:sz w:val="28"/>
          <w:szCs w:val="28"/>
        </w:rPr>
        <w:t>采购员及业务部负责人对此程序的实施负责</w:t>
      </w:r>
    </w:p>
    <w:p w:rsidR="00795F14" w:rsidRPr="00601578" w:rsidRDefault="00601578" w:rsidP="00601578">
      <w:pPr>
        <w:pStyle w:val="1"/>
        <w:numPr>
          <w:ilvl w:val="0"/>
          <w:numId w:val="2"/>
        </w:numPr>
        <w:spacing w:line="510" w:lineRule="exact"/>
        <w:ind w:firstLineChars="0"/>
        <w:rPr>
          <w:rFonts w:ascii="宋体"/>
          <w:b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b/>
          <w:color w:val="000000"/>
          <w:sz w:val="28"/>
          <w:szCs w:val="28"/>
        </w:rPr>
        <w:t>具体</w:t>
      </w:r>
      <w:r w:rsidR="00475E72" w:rsidRPr="00601578">
        <w:rPr>
          <w:rFonts w:ascii="宋体" w:hAnsi="宋体" w:cs="宋体" w:hint="eastAsia"/>
          <w:b/>
          <w:color w:val="000000"/>
          <w:sz w:val="28"/>
          <w:szCs w:val="28"/>
        </w:rPr>
        <w:t>内容：</w:t>
      </w:r>
    </w:p>
    <w:p w:rsidR="00601578" w:rsidRPr="00601578" w:rsidRDefault="00601578" w:rsidP="00601578">
      <w:pPr>
        <w:pStyle w:val="1"/>
        <w:spacing w:line="510" w:lineRule="exact"/>
        <w:ind w:firstLine="562"/>
        <w:rPr>
          <w:rFonts w:ascii="宋体" w:hAnsi="宋体" w:cs="宋体"/>
          <w:b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b/>
          <w:color w:val="000000"/>
          <w:sz w:val="28"/>
          <w:szCs w:val="28"/>
        </w:rPr>
        <w:t>A、商品购进分类</w:t>
      </w:r>
    </w:p>
    <w:p w:rsidR="00601578" w:rsidRPr="00601578" w:rsidRDefault="00601578" w:rsidP="00601578">
      <w:pPr>
        <w:pStyle w:val="1"/>
        <w:spacing w:line="510" w:lineRule="exact"/>
        <w:ind w:firstLineChars="100" w:firstLine="28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601578">
        <w:rPr>
          <w:rFonts w:ascii="宋体" w:hAnsi="宋体" w:cs="宋体" w:hint="eastAsia"/>
          <w:color w:val="000000"/>
          <w:sz w:val="28"/>
          <w:szCs w:val="28"/>
        </w:rPr>
        <w:t xml:space="preserve"> 1、新引进品种；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2、英克</w:t>
      </w:r>
      <w:proofErr w:type="gramStart"/>
      <w:r w:rsidRPr="00601578">
        <w:rPr>
          <w:rFonts w:ascii="宋体" w:hAnsi="宋体" w:cs="宋体" w:hint="eastAsia"/>
          <w:color w:val="000000"/>
          <w:sz w:val="28"/>
          <w:szCs w:val="28"/>
        </w:rPr>
        <w:t>”</w:t>
      </w:r>
      <w:proofErr w:type="gramEnd"/>
      <w:r w:rsidRPr="00601578">
        <w:rPr>
          <w:rFonts w:ascii="宋体" w:hAnsi="宋体" w:cs="宋体" w:hint="eastAsia"/>
          <w:color w:val="000000"/>
          <w:sz w:val="28"/>
          <w:szCs w:val="28"/>
        </w:rPr>
        <w:t>计算机软件系统库存上下线报警；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3、营运</w:t>
      </w:r>
      <w:proofErr w:type="gramStart"/>
      <w:r w:rsidRPr="00601578">
        <w:rPr>
          <w:rFonts w:ascii="宋体" w:hAnsi="宋体" w:cs="宋体" w:hint="eastAsia"/>
          <w:color w:val="000000"/>
          <w:sz w:val="28"/>
          <w:szCs w:val="28"/>
        </w:rPr>
        <w:t>部报门</w:t>
      </w:r>
      <w:proofErr w:type="gramEnd"/>
      <w:r w:rsidRPr="00601578">
        <w:rPr>
          <w:rFonts w:ascii="宋体" w:hAnsi="宋体" w:cs="宋体" w:hint="eastAsia"/>
          <w:color w:val="000000"/>
          <w:sz w:val="28"/>
          <w:szCs w:val="28"/>
        </w:rPr>
        <w:t>店缺货品种；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4、特殊原因如：涨价品种、季节性品种等；</w:t>
      </w:r>
    </w:p>
    <w:p w:rsidR="00601578" w:rsidRPr="00601578" w:rsidRDefault="00601578" w:rsidP="00601578">
      <w:pPr>
        <w:pStyle w:val="1"/>
        <w:spacing w:line="510" w:lineRule="exact"/>
        <w:ind w:firstLine="562"/>
        <w:rPr>
          <w:rFonts w:ascii="宋体" w:hAnsi="宋体" w:cs="宋体"/>
          <w:b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b/>
          <w:color w:val="000000"/>
          <w:sz w:val="28"/>
          <w:szCs w:val="28"/>
        </w:rPr>
        <w:t>B、商品购进计划的编制和审批，购进流程详见流程图。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1、新品首次要货数量</w:t>
      </w:r>
      <w:proofErr w:type="gramStart"/>
      <w:r w:rsidRPr="00601578">
        <w:rPr>
          <w:rFonts w:ascii="宋体" w:hAnsi="宋体" w:cs="宋体" w:hint="eastAsia"/>
          <w:color w:val="000000"/>
          <w:sz w:val="28"/>
          <w:szCs w:val="28"/>
        </w:rPr>
        <w:t>及铺货门</w:t>
      </w:r>
      <w:proofErr w:type="gramEnd"/>
      <w:r w:rsidRPr="00601578">
        <w:rPr>
          <w:rFonts w:ascii="宋体" w:hAnsi="宋体" w:cs="宋体" w:hint="eastAsia"/>
          <w:color w:val="000000"/>
          <w:sz w:val="28"/>
          <w:szCs w:val="28"/>
        </w:rPr>
        <w:t>店数量应报部门经理及分管领导审核通过后方可购进；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2、采购员在制定要货计划时应遵循《采购比价制度》确定购</w:t>
      </w:r>
      <w:r w:rsidRPr="00601578">
        <w:rPr>
          <w:rFonts w:ascii="宋体" w:hAnsi="宋体" w:cs="宋体" w:hint="eastAsia"/>
          <w:color w:val="000000"/>
          <w:sz w:val="28"/>
          <w:szCs w:val="28"/>
        </w:rPr>
        <w:lastRenderedPageBreak/>
        <w:t>进渠道；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3、当次备货数量</w:t>
      </w:r>
      <w:r w:rsidRPr="00601578">
        <w:rPr>
          <w:rFonts w:ascii="宋体" w:hAnsi="宋体" w:cs="宋体"/>
          <w:color w:val="000000"/>
          <w:sz w:val="28"/>
          <w:szCs w:val="28"/>
        </w:rPr>
        <w:t>≤</w:t>
      </w:r>
      <w:r w:rsidRPr="00601578">
        <w:rPr>
          <w:rFonts w:ascii="宋体" w:hAnsi="宋体" w:cs="宋体" w:hint="eastAsia"/>
          <w:color w:val="000000"/>
          <w:sz w:val="28"/>
          <w:szCs w:val="28"/>
        </w:rPr>
        <w:t>2个月销量时应报部门经理审核，通过后方可购进；当次备货数量</w:t>
      </w:r>
      <w:r w:rsidRPr="00601578">
        <w:rPr>
          <w:rFonts w:ascii="宋体" w:hAnsi="宋体" w:cs="宋体"/>
          <w:color w:val="000000"/>
          <w:sz w:val="28"/>
          <w:szCs w:val="28"/>
        </w:rPr>
        <w:t>≤</w:t>
      </w:r>
      <w:r w:rsidRPr="00601578">
        <w:rPr>
          <w:rFonts w:ascii="宋体" w:hAnsi="宋体" w:cs="宋体" w:hint="eastAsia"/>
          <w:color w:val="000000"/>
          <w:sz w:val="28"/>
          <w:szCs w:val="28"/>
        </w:rPr>
        <w:t>3个月销量时</w:t>
      </w:r>
      <w:proofErr w:type="gramStart"/>
      <w:r w:rsidRPr="00601578">
        <w:rPr>
          <w:rFonts w:ascii="宋体" w:hAnsi="宋体" w:cs="宋体" w:hint="eastAsia"/>
          <w:color w:val="000000"/>
          <w:sz w:val="28"/>
          <w:szCs w:val="28"/>
        </w:rPr>
        <w:t>应部门</w:t>
      </w:r>
      <w:proofErr w:type="gramEnd"/>
      <w:r w:rsidRPr="00601578">
        <w:rPr>
          <w:rFonts w:ascii="宋体" w:hAnsi="宋体" w:cs="宋体" w:hint="eastAsia"/>
          <w:color w:val="000000"/>
          <w:sz w:val="28"/>
          <w:szCs w:val="28"/>
        </w:rPr>
        <w:t>经理审核通过后报分管领导审核，通过后方可购进。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4、购进计划做好后，由分管采购员将计划录入英克</w:t>
      </w:r>
      <w:proofErr w:type="gramStart"/>
      <w:r w:rsidRPr="00601578">
        <w:rPr>
          <w:rFonts w:ascii="宋体" w:hAnsi="宋体" w:cs="宋体" w:hint="eastAsia"/>
          <w:color w:val="000000"/>
          <w:sz w:val="28"/>
          <w:szCs w:val="28"/>
        </w:rPr>
        <w:t>”</w:t>
      </w:r>
      <w:proofErr w:type="gramEnd"/>
      <w:r w:rsidRPr="00601578">
        <w:rPr>
          <w:rFonts w:ascii="宋体" w:hAnsi="宋体" w:cs="宋体" w:hint="eastAsia"/>
          <w:color w:val="000000"/>
          <w:sz w:val="28"/>
          <w:szCs w:val="28"/>
        </w:rPr>
        <w:t>计算机软件系统，便于仓库正常收货。</w:t>
      </w:r>
    </w:p>
    <w:p w:rsidR="00601578" w:rsidRPr="009B3101" w:rsidRDefault="00601578" w:rsidP="009B3101">
      <w:pPr>
        <w:pStyle w:val="1"/>
        <w:spacing w:line="510" w:lineRule="exact"/>
        <w:ind w:firstLine="562"/>
        <w:rPr>
          <w:rFonts w:ascii="宋体" w:hAnsi="宋体" w:cs="宋体"/>
          <w:b/>
          <w:color w:val="000000"/>
          <w:sz w:val="28"/>
          <w:szCs w:val="28"/>
        </w:rPr>
      </w:pPr>
      <w:r w:rsidRPr="009B3101">
        <w:rPr>
          <w:rFonts w:ascii="宋体" w:hAnsi="宋体" w:cs="宋体" w:hint="eastAsia"/>
          <w:b/>
          <w:color w:val="000000"/>
          <w:sz w:val="28"/>
          <w:szCs w:val="28"/>
        </w:rPr>
        <w:t>C、注意事项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1、购进商品均符合质量管理及GSP要求；</w:t>
      </w:r>
    </w:p>
    <w:p w:rsidR="00601578" w:rsidRPr="00601578" w:rsidRDefault="00601578" w:rsidP="00601578">
      <w:pPr>
        <w:pStyle w:val="1"/>
        <w:spacing w:line="51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  <w:r w:rsidRPr="00601578">
        <w:rPr>
          <w:rFonts w:ascii="宋体" w:hAnsi="宋体" w:cs="宋体" w:hint="eastAsia"/>
          <w:color w:val="000000"/>
          <w:sz w:val="28"/>
          <w:szCs w:val="28"/>
        </w:rPr>
        <w:t>2、购进商品均符合我司经营目录要求；</w:t>
      </w:r>
    </w:p>
    <w:p w:rsidR="00795F14" w:rsidRPr="009B3101" w:rsidRDefault="000428CD" w:rsidP="009B3101">
      <w:pPr>
        <w:pStyle w:val="1"/>
        <w:spacing w:line="510" w:lineRule="exact"/>
        <w:ind w:firstLineChars="100" w:firstLine="361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9B3101">
        <w:rPr>
          <w:rFonts w:ascii="宋体" w:hAnsi="宋体" w:cs="宋体" w:hint="eastAsia"/>
          <w:b/>
          <w:color w:val="000000"/>
          <w:sz w:val="28"/>
          <w:szCs w:val="28"/>
        </w:rPr>
        <w:t xml:space="preserve"> D、具体操作流程详见附表：</w:t>
      </w:r>
      <w:r w:rsidR="00601578" w:rsidRPr="009B3101"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601578" w:rsidRPr="00601578" w:rsidRDefault="008112E4" w:rsidP="00601578">
      <w:pPr>
        <w:spacing w:line="360" w:lineRule="auto"/>
        <w:rPr>
          <w:spacing w:val="0"/>
          <w:sz w:val="21"/>
        </w:rPr>
      </w:pPr>
      <w:r>
        <w:rPr>
          <w:noProof/>
          <w:spacing w:val="0"/>
          <w:sz w:val="21"/>
        </w:rPr>
        <w:drawing>
          <wp:inline distT="0" distB="0" distL="0" distR="0">
            <wp:extent cx="5659690" cy="3806784"/>
            <wp:effectExtent l="0" t="0" r="0" b="3810"/>
            <wp:docPr id="8" name="图片 8" descr="C:\Users\air\AppData\Local\Temp\15056303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r\AppData\Local\Temp\150563039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690" cy="380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578" w:rsidRPr="0060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78" w:rsidRDefault="00601578" w:rsidP="00601578">
      <w:r>
        <w:separator/>
      </w:r>
    </w:p>
  </w:endnote>
  <w:endnote w:type="continuationSeparator" w:id="0">
    <w:p w:rsidR="00601578" w:rsidRDefault="00601578" w:rsidP="006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78" w:rsidRDefault="00601578" w:rsidP="00601578">
      <w:r>
        <w:separator/>
      </w:r>
    </w:p>
  </w:footnote>
  <w:footnote w:type="continuationSeparator" w:id="0">
    <w:p w:rsidR="00601578" w:rsidRDefault="00601578" w:rsidP="0060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C6F"/>
    <w:multiLevelType w:val="hybridMultilevel"/>
    <w:tmpl w:val="92623D8C"/>
    <w:lvl w:ilvl="0" w:tplc="53D44CA4">
      <w:start w:val="4"/>
      <w:numFmt w:val="japaneseCounting"/>
      <w:lvlText w:val="%1、"/>
      <w:lvlJc w:val="left"/>
      <w:pPr>
        <w:ind w:left="128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363BC"/>
    <w:multiLevelType w:val="singleLevel"/>
    <w:tmpl w:val="58C363B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1F46"/>
    <w:rsid w:val="000428CD"/>
    <w:rsid w:val="0041195C"/>
    <w:rsid w:val="00475E72"/>
    <w:rsid w:val="00601578"/>
    <w:rsid w:val="00675F7B"/>
    <w:rsid w:val="00795F14"/>
    <w:rsid w:val="008112E4"/>
    <w:rsid w:val="009B3101"/>
    <w:rsid w:val="00A725C2"/>
    <w:rsid w:val="00F3677A"/>
    <w:rsid w:val="04C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pacing w:val="0"/>
      <w:sz w:val="21"/>
      <w:szCs w:val="22"/>
    </w:rPr>
  </w:style>
  <w:style w:type="paragraph" w:styleId="a3">
    <w:name w:val="header"/>
    <w:basedOn w:val="a"/>
    <w:link w:val="Char"/>
    <w:rsid w:val="0060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1578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601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1578"/>
    <w:rPr>
      <w:spacing w:val="-2"/>
      <w:kern w:val="2"/>
      <w:sz w:val="18"/>
      <w:szCs w:val="18"/>
    </w:rPr>
  </w:style>
  <w:style w:type="paragraph" w:styleId="a5">
    <w:name w:val="Balloon Text"/>
    <w:basedOn w:val="a"/>
    <w:link w:val="Char1"/>
    <w:rsid w:val="00601578"/>
    <w:rPr>
      <w:sz w:val="18"/>
      <w:szCs w:val="18"/>
    </w:rPr>
  </w:style>
  <w:style w:type="character" w:customStyle="1" w:styleId="Char1">
    <w:name w:val="批注框文本 Char"/>
    <w:basedOn w:val="a0"/>
    <w:link w:val="a5"/>
    <w:rsid w:val="00601578"/>
    <w:rPr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pacing w:val="0"/>
      <w:sz w:val="21"/>
      <w:szCs w:val="22"/>
    </w:rPr>
  </w:style>
  <w:style w:type="paragraph" w:styleId="a3">
    <w:name w:val="header"/>
    <w:basedOn w:val="a"/>
    <w:link w:val="Char"/>
    <w:rsid w:val="0060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1578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601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1578"/>
    <w:rPr>
      <w:spacing w:val="-2"/>
      <w:kern w:val="2"/>
      <w:sz w:val="18"/>
      <w:szCs w:val="18"/>
    </w:rPr>
  </w:style>
  <w:style w:type="paragraph" w:styleId="a5">
    <w:name w:val="Balloon Text"/>
    <w:basedOn w:val="a"/>
    <w:link w:val="Char1"/>
    <w:rsid w:val="00601578"/>
    <w:rPr>
      <w:sz w:val="18"/>
      <w:szCs w:val="18"/>
    </w:rPr>
  </w:style>
  <w:style w:type="character" w:customStyle="1" w:styleId="Char1">
    <w:name w:val="批注框文本 Char"/>
    <w:basedOn w:val="a0"/>
    <w:link w:val="a5"/>
    <w:rsid w:val="00601578"/>
    <w:rPr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69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9</cp:revision>
  <dcterms:created xsi:type="dcterms:W3CDTF">2017-09-08T09:43:00Z</dcterms:created>
  <dcterms:modified xsi:type="dcterms:W3CDTF">2017-09-17T06:44:00Z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