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2017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</w:rPr>
        <w:t>年食品生产经营单位自查报告表</w:t>
      </w:r>
    </w:p>
    <w:p>
      <w:pPr>
        <w:widowControl/>
        <w:shd w:val="clear" w:color="auto" w:fill="FFFFFF"/>
        <w:spacing w:line="400" w:lineRule="atLeast"/>
        <w:rPr>
          <w:rFonts w:eastAsia="仿宋_GB2312"/>
          <w:color w:val="000000"/>
          <w:kern w:val="0"/>
          <w:sz w:val="24"/>
          <w:szCs w:val="24"/>
        </w:rPr>
      </w:pPr>
      <w:r>
        <w:rPr>
          <w:rFonts w:hint="eastAsia" w:eastAsia="仿宋_GB2312" w:cs="仿宋_GB2312"/>
          <w:color w:val="000000"/>
          <w:kern w:val="0"/>
          <w:sz w:val="24"/>
          <w:szCs w:val="24"/>
        </w:rPr>
        <w:t>单位名称（公章）：　　　　　　　　　　</w:t>
      </w:r>
      <w:bookmarkStart w:id="0" w:name="_GoBack"/>
      <w:bookmarkEnd w:id="0"/>
    </w:p>
    <w:p>
      <w:pPr>
        <w:widowControl/>
        <w:shd w:val="clear" w:color="auto" w:fill="FFFFFF"/>
        <w:spacing w:line="400" w:lineRule="atLeast"/>
        <w:rPr>
          <w:rFonts w:eastAsia="仿宋_GB2312"/>
          <w:color w:val="000000"/>
          <w:kern w:val="0"/>
          <w:sz w:val="24"/>
          <w:szCs w:val="24"/>
        </w:rPr>
      </w:pPr>
      <w:r>
        <w:rPr>
          <w:rFonts w:hint="eastAsia" w:eastAsia="仿宋_GB2312" w:cs="仿宋_GB2312"/>
          <w:color w:val="000000"/>
          <w:kern w:val="0"/>
          <w:sz w:val="24"/>
          <w:szCs w:val="24"/>
        </w:rPr>
        <w:t>地址：　　　　　　　　　　　　　　　　　　　　　　　　　　　　　　　　</w:t>
      </w:r>
      <w:r>
        <w:rPr>
          <w:rFonts w:eastAsia="仿宋_GB2312"/>
          <w:color w:val="000000"/>
          <w:kern w:val="0"/>
          <w:sz w:val="24"/>
          <w:szCs w:val="24"/>
        </w:rPr>
        <w:br w:type="textWrapping"/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>类型：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□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食品生产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□</w:t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>食品流通　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□</w:t>
      </w:r>
      <w:r>
        <w:rPr>
          <w:rFonts w:hint="eastAsia" w:eastAsia="仿宋_GB2312" w:cs="仿宋_GB2312"/>
          <w:color w:val="000000"/>
          <w:kern w:val="0"/>
          <w:sz w:val="24"/>
          <w:szCs w:val="24"/>
        </w:rPr>
        <w:t>餐饮服务　</w:t>
      </w:r>
    </w:p>
    <w:p>
      <w:pPr>
        <w:widowControl/>
        <w:shd w:val="clear" w:color="auto" w:fill="FFFFFF"/>
        <w:spacing w:line="400" w:lineRule="atLeast"/>
        <w:rPr>
          <w:rFonts w:eastAsia="仿宋_GB2312" w:cs="仿宋_GB2312"/>
          <w:color w:val="000000"/>
          <w:kern w:val="0"/>
          <w:sz w:val="24"/>
          <w:szCs w:val="24"/>
        </w:rPr>
      </w:pPr>
      <w:r>
        <w:rPr>
          <w:rFonts w:hint="eastAsia" w:eastAsia="仿宋_GB2312" w:cs="仿宋_GB2312"/>
          <w:color w:val="000000"/>
          <w:kern w:val="0"/>
          <w:sz w:val="24"/>
          <w:szCs w:val="24"/>
        </w:rPr>
        <w:t>负责人（签字）：　　　            联系电话：</w:t>
      </w:r>
    </w:p>
    <w:p>
      <w:pPr>
        <w:jc w:val="left"/>
        <w:rPr>
          <w:rFonts w:hint="eastAsia" w:eastAsia="仿宋_GB2312" w:cs="仿宋_GB2312"/>
          <w:color w:val="000000"/>
          <w:kern w:val="0"/>
          <w:sz w:val="24"/>
          <w:szCs w:val="24"/>
        </w:rPr>
      </w:pPr>
      <w:r>
        <w:rPr>
          <w:rFonts w:hint="eastAsia" w:eastAsia="仿宋_GB2312" w:cs="仿宋_GB2312"/>
          <w:color w:val="000000"/>
          <w:kern w:val="0"/>
          <w:sz w:val="24"/>
          <w:szCs w:val="24"/>
        </w:rPr>
        <w:t>时间：      年    月    日</w:t>
      </w:r>
    </w:p>
    <w:p>
      <w:pPr>
        <w:jc w:val="left"/>
        <w:rPr>
          <w:rFonts w:eastAsia="仿宋_GB2312"/>
          <w:color w:val="000000"/>
          <w:kern w:val="0"/>
          <w:sz w:val="24"/>
          <w:szCs w:val="24"/>
        </w:rPr>
      </w:pPr>
    </w:p>
    <w:tbl>
      <w:tblPr>
        <w:tblStyle w:val="6"/>
        <w:tblW w:w="10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6"/>
        <w:gridCol w:w="7178"/>
        <w:gridCol w:w="849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" w:hRule="atLeast"/>
          <w:jc w:val="center"/>
        </w:trPr>
        <w:tc>
          <w:tcPr>
            <w:tcW w:w="1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检查项目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检查内容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结果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</w:rPr>
              <w:t>整改期限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6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一、组织、制度建设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1.1、是否建立了食品安全责任制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  1.2、是否有食品安全管理机构并配备专职或兼职食品安全管理人员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3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1.3、是否落实了食品安全责任制度，明确各岗位、环节从业人员的责任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1.4、是否定期检查食品安全并有记录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0" w:hRule="atLeast"/>
          <w:jc w:val="center"/>
        </w:trPr>
        <w:tc>
          <w:tcPr>
            <w:tcW w:w="1406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1.5、是否建立应急处置预案等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6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二、许可证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2.1、有无食品生产经营许可证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2.2、食品生产经营许可证是否存在问题（过期、经营地址不符等）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三、食品生产环境（仅生产单位填写）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3.1、生产环境是否定期清洁和保持良好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94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3.2、</w:t>
            </w:r>
            <w:r>
              <w:rPr>
                <w:rFonts w:eastAsia="仿宋_GB2312" w:cs="仿宋_GB2312"/>
                <w:color w:val="000000"/>
                <w:kern w:val="0"/>
              </w:rPr>
              <w:t>“</w:t>
            </w:r>
            <w:r>
              <w:rPr>
                <w:rFonts w:hint="eastAsia" w:eastAsia="仿宋_GB2312" w:cs="仿宋_GB2312"/>
                <w:color w:val="000000"/>
                <w:kern w:val="0"/>
              </w:rPr>
              <w:t>三防</w:t>
            </w:r>
            <w:r>
              <w:rPr>
                <w:rFonts w:eastAsia="仿宋_GB2312" w:cs="仿宋_GB2312"/>
                <w:color w:val="000000"/>
                <w:kern w:val="0"/>
              </w:rPr>
              <w:t>”</w:t>
            </w:r>
            <w:r>
              <w:rPr>
                <w:rFonts w:hint="eastAsia" w:eastAsia="仿宋_GB2312" w:cs="仿宋_GB2312"/>
                <w:color w:val="000000"/>
                <w:kern w:val="0"/>
              </w:rPr>
              <w:t>措施是否健全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95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3.3、是否具有足够的符合要求的设施设备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55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3.4、进货台账、销售记录是否完整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四、食品经营环境（仅经营单位填写）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4.1  经营场所环境是否整洁，是否与污染源保持规定的距离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4.2  食品经营许可证载明的有关内容与实际经营是否相符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五、健康管理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5.1、是否建立了从业人员健康管理制度和健康档案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5.2、从业人员是否取得健康合格证明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5.3、健康合格证明是否在有效期内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5.4、是否严格落实五病调离制度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8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ind w:firstLine="103" w:firstLineChars="49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六、落实索证、</w:t>
            </w:r>
          </w:p>
          <w:p>
            <w:pPr>
              <w:widowControl/>
              <w:adjustRightInd w:val="0"/>
              <w:spacing w:line="240" w:lineRule="exact"/>
              <w:ind w:firstLine="103" w:firstLineChars="49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索票制度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6.1、采购食品及原料、食品添加剂及食品相关产品是否验收并具有进货台账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  6.2、库存食品是否在保质期内，原料贮存是否符合管理要求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6.3、是否存在国家禁止使用或来源不明的食品及原料、食品添加剂及食品相关产品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  6.4、进货渠道是否符合规定，是否严格落实索证索票制度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5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七、清洗消毒</w:t>
            </w:r>
          </w:p>
          <w:p>
            <w:pPr>
              <w:widowControl/>
              <w:adjustRightInd w:val="0"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</w:rPr>
              <w:t>（仅餐饮单位填写）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7.1、是否配备有效清洗消毒设施，且数量满足实际需要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8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  7.2、是否有餐饮具专用保洁设施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2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7.3、消毒池是否与其他水池混用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  7.4、消毒人员是否掌握基本消毒知识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7.5、餐饮具消毒效果是否符合相关要求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7.6、原料清洗是否彻底，生熟是否分开，是否存在交叉污染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八、食品加工制作管理</w:t>
            </w:r>
          </w:p>
          <w:p>
            <w:pPr>
              <w:widowControl/>
              <w:adjustRightInd w:val="0"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</w:rPr>
              <w:t>（仅餐饮单位填写）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8.1、贮存食品原料的场所、设备是否保持清洁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8.2、贮存食品原料的场所是否存放有毒、有害物品及个人生活物品情况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8.3、运输食品原料的工具与设备设施是否保持清洁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5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　8.4、是否使用超期变质等影响食品安全的可疑食品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九、食品安全专项检查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9.1、食用油、食品添加剂、动物检验检疫票、野生菌、</w:t>
            </w:r>
            <w:r>
              <w:rPr>
                <w:rFonts w:hint="eastAsia" w:eastAsia="仿宋_GB2312"/>
                <w:color w:val="FF0000"/>
                <w:kern w:val="0"/>
              </w:rPr>
              <w:t>白酒</w:t>
            </w:r>
            <w:r>
              <w:rPr>
                <w:rFonts w:hint="eastAsia" w:eastAsia="仿宋_GB2312"/>
                <w:color w:val="000000"/>
                <w:kern w:val="0"/>
              </w:rPr>
              <w:t>等专项检查是否合格（食品经营单位填写）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9.2、销售的进口食品（含食用农产品、婴幼儿配方乳粉）标签标识是否符合相关规定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9.3、销售的进口食品（含食用农产品、婴幼儿配方乳粉）报关手续、合格证明文件是否齐全、有效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9.4、保健食品是否涉及非法宣传、会议营销等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 xml:space="preserve">    9.5.、食用农产品销售是否符合《食用农产品销售质量安全办理办法》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</w:rPr>
              <w:t>十、其他自查项目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10.1、是否存在环保方面问题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10.2、是否存在安全生产方面问题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10.3、是否进入网络平台进行销售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10.4、量化分级是否进行公示（餐饮服务单位填写）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10.5、是否进行明厨亮灶（餐饮服务单位填写）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" w:hRule="atLeast"/>
          <w:jc w:val="center"/>
        </w:trPr>
        <w:tc>
          <w:tcPr>
            <w:tcW w:w="140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 w:cs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   10.6、餐厨垃圾是否由具有资质的单位回收并建立台账（餐饮服务单位填写）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eastAsia="仿宋_GB2312"/>
          <w:color w:val="000000"/>
          <w:kern w:val="0"/>
          <w:sz w:val="24"/>
          <w:szCs w:val="24"/>
        </w:rPr>
      </w:pPr>
      <w:r>
        <w:rPr>
          <w:rFonts w:hint="eastAsia" w:eastAsia="仿宋_GB2312" w:cs="仿宋_GB2312"/>
          <w:color w:val="000000"/>
          <w:kern w:val="0"/>
          <w:sz w:val="24"/>
          <w:szCs w:val="24"/>
        </w:rPr>
        <w:t>　　　　　　　　　　　　　　</w:t>
      </w:r>
    </w:p>
    <w:p>
      <w:pPr>
        <w:jc w:val="left"/>
      </w:pPr>
    </w:p>
    <w:sectPr>
      <w:headerReference r:id="rId3" w:type="default"/>
      <w:pgSz w:w="11906" w:h="16838"/>
      <w:pgMar w:top="1134" w:right="1134" w:bottom="1134" w:left="1134" w:header="851" w:footer="1077" w:gutter="0"/>
      <w:cols w:space="720" w:num="1"/>
      <w:docGrid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B6"/>
    <w:rsid w:val="00074FA5"/>
    <w:rsid w:val="000850F4"/>
    <w:rsid w:val="000B6DD8"/>
    <w:rsid w:val="000C4301"/>
    <w:rsid w:val="000D258C"/>
    <w:rsid w:val="001979CD"/>
    <w:rsid w:val="001B02C0"/>
    <w:rsid w:val="00290F35"/>
    <w:rsid w:val="002B031E"/>
    <w:rsid w:val="002F2D25"/>
    <w:rsid w:val="003E059C"/>
    <w:rsid w:val="003F457E"/>
    <w:rsid w:val="00433A1B"/>
    <w:rsid w:val="005419C6"/>
    <w:rsid w:val="0059356C"/>
    <w:rsid w:val="006C3229"/>
    <w:rsid w:val="006C769C"/>
    <w:rsid w:val="006D5699"/>
    <w:rsid w:val="00706EAF"/>
    <w:rsid w:val="00722800"/>
    <w:rsid w:val="0078305E"/>
    <w:rsid w:val="00790B5C"/>
    <w:rsid w:val="007A6A74"/>
    <w:rsid w:val="008108D9"/>
    <w:rsid w:val="00821450"/>
    <w:rsid w:val="008334E8"/>
    <w:rsid w:val="00A0198D"/>
    <w:rsid w:val="00A404B2"/>
    <w:rsid w:val="00A96666"/>
    <w:rsid w:val="00AE0096"/>
    <w:rsid w:val="00AF0CB6"/>
    <w:rsid w:val="00B57EA5"/>
    <w:rsid w:val="00B625B4"/>
    <w:rsid w:val="00BE657C"/>
    <w:rsid w:val="00C15413"/>
    <w:rsid w:val="00C36159"/>
    <w:rsid w:val="00C53994"/>
    <w:rsid w:val="00C9124D"/>
    <w:rsid w:val="00CD6DA3"/>
    <w:rsid w:val="00D74EA8"/>
    <w:rsid w:val="00D95BF8"/>
    <w:rsid w:val="00DB6975"/>
    <w:rsid w:val="00DD2341"/>
    <w:rsid w:val="00EC70D0"/>
    <w:rsid w:val="00EE1090"/>
    <w:rsid w:val="00EF4DCF"/>
    <w:rsid w:val="00F607F1"/>
    <w:rsid w:val="00F750E7"/>
    <w:rsid w:val="00F84C76"/>
    <w:rsid w:val="00FB5F33"/>
    <w:rsid w:val="00FF419F"/>
    <w:rsid w:val="44092AFF"/>
    <w:rsid w:val="444F66D6"/>
    <w:rsid w:val="7EFE1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264</Words>
  <Characters>1507</Characters>
  <Lines>12</Lines>
  <Paragraphs>3</Paragraphs>
  <TotalTime>0</TotalTime>
  <ScaleCrop>false</ScaleCrop>
  <LinksUpToDate>false</LinksUpToDate>
  <CharactersWithSpaces>1768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2017-07-04T02:36:00Z</dcterms:created>
  <dc:creator>微软用户</dc:creator>
  <cp:lastModifiedBy>Administrator</cp:lastModifiedBy>
  <cp:lastPrinted>2017-07-19T09:19:06Z</cp:lastPrinted>
  <dcterms:modified xsi:type="dcterms:W3CDTF">2017-07-19T09:19:34Z</dcterms:modified>
  <dc:title>2017年春季学校食堂食品安全专项检查自查表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