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Start w:id="0" w:name="_Hlk481586733"/>
      <w:bookmarkEnd w:id="0"/>
      <w:r>
        <w:rPr>
          <w:rFonts w:hint="eastAsia"/>
        </w:rPr>
        <w:t>京东到家电脑版后台操作流程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前言</w:t>
      </w:r>
    </w:p>
    <w:p>
      <w:pPr>
        <w:pStyle w:val="4"/>
        <w:ind w:left="420"/>
      </w:pPr>
      <w:r>
        <w:rPr>
          <w:rFonts w:hint="eastAsia"/>
        </w:rPr>
        <w:t>从5月起，我公司作为京东成都站的重点合作商家，会独家为我公司推出很多活动，力争每日单量达到300单以上，日销售上万元，为配合丰富的促销活动及方便门店清楚下帐，现要求门店使用京东到家电脑版后台，对订单进行管理，特别是在订单详情里清楚注明了商家应承担的金额，门店可以根据商家应承担的金额部分，在英克系统中下帐时作手工优惠处理。此外还可以在后台进行库存管理等，现将流程介绍如下：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京东到家电脑版后台主要操作流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打开浏览器，在地址栏输入：</w:t>
      </w:r>
      <w:r>
        <w:rPr>
          <w:rFonts w:hint="eastAsia"/>
          <w:color w:val="FF0000"/>
        </w:rPr>
        <w:t>store.jd.com</w:t>
      </w:r>
      <w:r>
        <w:rPr>
          <w:rFonts w:hint="eastAsia"/>
        </w:rPr>
        <w:t>然后回车，会出现京东后台登录界面（建议把此地址放入收藏夹）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输入门店京明管家帐号，密码，验证码后，点击“登录”，进入（</w:t>
      </w:r>
      <w:r>
        <w:rPr>
          <w:rFonts w:hint="eastAsia"/>
          <w:color w:val="FF0000"/>
        </w:rPr>
        <w:t>要求门店每天电脑开机后进行登录</w:t>
      </w:r>
      <w:r>
        <w:rPr>
          <w:rFonts w:hint="eastAsia"/>
        </w:rPr>
        <w:t>）（门店用户名密码见附件，请各门店牢记）</w:t>
      </w:r>
    </w:p>
    <w:p>
      <w:pPr>
        <w:pStyle w:val="4"/>
        <w:ind w:left="780" w:firstLine="0" w:firstLineChars="0"/>
      </w:pPr>
      <w:r>
        <w:rPr>
          <w:rFonts w:hint="eastAsia"/>
        </w:rPr>
        <w:t>如下图：</w:t>
      </w:r>
    </w:p>
    <w:p>
      <w:pPr>
        <w:pStyle w:val="4"/>
        <w:ind w:left="780" w:firstLine="0" w:firstLineChars="0"/>
        <w:rPr>
          <w:rFonts w:hint="eastAsia"/>
        </w:rPr>
      </w:pPr>
    </w:p>
    <w:p>
      <w:pPr>
        <w:pStyle w:val="4"/>
        <w:ind w:left="420" w:firstLine="0" w:firstLineChars="0"/>
      </w:pPr>
      <w:r>
        <w:drawing>
          <wp:inline distT="0" distB="0" distL="0" distR="0">
            <wp:extent cx="5537835" cy="34417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8900" cy="344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 w:firstLine="0" w:firstLineChars="0"/>
      </w:pPr>
    </w:p>
    <w:p>
      <w:pPr>
        <w:rPr>
          <w:rFonts w:hint="eastAsia"/>
        </w:rPr>
      </w:pP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在京工后台菜单中，点击“订单中心”-----“订单查询（即将改牌）”可对门店的订单进行查询</w:t>
      </w:r>
    </w:p>
    <w:p>
      <w:pPr>
        <w:pStyle w:val="4"/>
        <w:ind w:left="780" w:firstLine="0" w:firstLineChars="0"/>
      </w:pPr>
      <w:r>
        <w:rPr>
          <w:rFonts w:hint="eastAsia"/>
        </w:rPr>
        <w:t>如下图</w:t>
      </w:r>
    </w:p>
    <w:p>
      <w:pPr>
        <w:pStyle w:val="4"/>
        <w:ind w:left="780" w:firstLine="0" w:firstLineChars="0"/>
      </w:pPr>
      <w:r>
        <w:drawing>
          <wp:inline distT="0" distB="0" distL="0" distR="0">
            <wp:extent cx="5274310" cy="2522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点击“订单详情”，会出现下面的界面</w:t>
      </w: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  <w:r>
        <w:drawing>
          <wp:inline distT="0" distB="0" distL="0" distR="0">
            <wp:extent cx="5232400" cy="30226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463" cy="302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80"/>
      </w:pPr>
      <w:r>
        <w:rPr>
          <w:rFonts w:hint="eastAsia"/>
        </w:rPr>
        <w:t>这笔订单，商家承担10.04元，所以我们就整单优惠10.04元，如果商家承担优惠为0元，则不用优惠。</w:t>
      </w:r>
    </w:p>
    <w:p>
      <w:pPr>
        <w:pStyle w:val="4"/>
        <w:ind w:left="780" w:firstLine="0" w:firstLineChars="0"/>
      </w:pPr>
      <w:r>
        <w:rPr>
          <w:rFonts w:hint="eastAsia"/>
        </w:rPr>
        <w:t>如下图：</w:t>
      </w:r>
    </w:p>
    <w:p>
      <w:pPr>
        <w:pStyle w:val="4"/>
        <w:ind w:left="780" w:firstLine="0" w:firstLineChars="0"/>
        <w:rPr>
          <w:rFonts w:hint="eastAsia"/>
        </w:rPr>
      </w:pPr>
      <w:r>
        <w:drawing>
          <wp:inline distT="0" distB="0" distL="0" distR="0">
            <wp:extent cx="5274310" cy="30753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进行京东后台以后，还有如下作用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有订单时电脑如有音箱，会提醒有订单</w:t>
      </w:r>
    </w:p>
    <w:p>
      <w:pPr>
        <w:pStyle w:val="4"/>
        <w:ind w:left="780" w:firstLine="0" w:firstLineChars="0"/>
        <w:rPr>
          <w:rFonts w:hint="eastAsia"/>
        </w:rPr>
      </w:pPr>
    </w:p>
    <w:p>
      <w:pPr>
        <w:pStyle w:val="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可对门店的库存进行维护</w:t>
      </w:r>
    </w:p>
    <w:p>
      <w:pPr>
        <w:pStyle w:val="4"/>
        <w:rPr>
          <w:rFonts w:hint="eastAsia"/>
        </w:rPr>
      </w:pPr>
    </w:p>
    <w:p>
      <w:pPr>
        <w:pStyle w:val="4"/>
        <w:ind w:left="780" w:firstLine="0" w:firstLineChars="0"/>
        <w:rPr>
          <w:rFonts w:hint="eastAsia"/>
        </w:rPr>
      </w:pPr>
      <w:r>
        <w:rPr>
          <w:rFonts w:hint="eastAsia"/>
        </w:rPr>
        <w:t>其它功能门店可自行 在后台进行学习和操作</w:t>
      </w: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</w:pPr>
    </w:p>
    <w:p>
      <w:pPr>
        <w:pStyle w:val="4"/>
        <w:ind w:left="780" w:firstLine="0" w:firstLineChars="0"/>
        <w:rPr>
          <w:rFonts w:hint="eastAsia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76A"/>
    <w:multiLevelType w:val="multilevel"/>
    <w:tmpl w:val="1B20576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7C13BD"/>
    <w:multiLevelType w:val="multilevel"/>
    <w:tmpl w:val="6C7C13B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C11FE"/>
    <w:multiLevelType w:val="multilevel"/>
    <w:tmpl w:val="746C11F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26"/>
    <w:rsid w:val="000A6A7C"/>
    <w:rsid w:val="00372585"/>
    <w:rsid w:val="004561B3"/>
    <w:rsid w:val="00710BCB"/>
    <w:rsid w:val="00811B26"/>
    <w:rsid w:val="00976665"/>
    <w:rsid w:val="009B31C8"/>
    <w:rsid w:val="00CB487B"/>
    <w:rsid w:val="00CC2679"/>
    <w:rsid w:val="00D63F04"/>
    <w:rsid w:val="456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2017-05-03T06:33:00Z</dcterms:created>
  <dc:creator>jj h</dc:creator>
  <cp:lastModifiedBy>Administrator</cp:lastModifiedBy>
  <dcterms:modified xsi:type="dcterms:W3CDTF">2017-05-05T07:15:28Z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