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[2017] 079号                 签发：李坚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bCs w:val="0"/>
          <w:color w:val="0000FF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b/>
          <w:color w:val="0000FF"/>
          <w:sz w:val="28"/>
          <w:lang w:val="en-US" w:eastAsia="zh-CN"/>
        </w:rPr>
        <w:t xml:space="preserve"> 桐君阁系列产品销售翻番奖励方案</w:t>
      </w:r>
    </w:p>
    <w:p>
      <w:pPr>
        <w:spacing w:line="360" w:lineRule="auto"/>
        <w:ind w:right="1200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活动目的：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增加集团产品整体销售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桐君阁所有产品门店销售翻番奖励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活动时间：2017年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日——2017年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直营门店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: 活动品种：除熊胆薄荷含片、八正合剂、鼻窦炎口服液以外其余桐君阁产品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六：桐君阁部分品种晒单活动内容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活动期间，消费者</w:t>
      </w:r>
      <w:r>
        <w:rPr>
          <w:rFonts w:hint="eastAsia" w:cs="宋体"/>
          <w:b/>
          <w:bCs w:val="0"/>
          <w:sz w:val="24"/>
          <w:szCs w:val="24"/>
          <w:lang w:eastAsia="zh-CN"/>
        </w:rPr>
        <w:t>购买桐君阁指定以下产品参与门店增长率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2、 活动品种销售政策</w:t>
      </w:r>
      <w:r>
        <w:rPr>
          <w:rFonts w:hint="eastAsia" w:cs="宋体"/>
          <w:b/>
          <w:bCs w:val="0"/>
          <w:sz w:val="24"/>
          <w:szCs w:val="24"/>
          <w:lang w:eastAsia="zh-CN"/>
        </w:rPr>
        <w:t>内容如下表：</w:t>
      </w:r>
    </w:p>
    <w:tbl>
      <w:tblPr>
        <w:tblStyle w:val="7"/>
        <w:tblpPr w:leftFromText="180" w:rightFromText="180" w:vertAnchor="text" w:horzAnchor="page" w:tblpX="1564" w:tblpY="173"/>
        <w:tblOverlap w:val="never"/>
        <w:tblW w:w="8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900"/>
        <w:gridCol w:w="1181"/>
        <w:gridCol w:w="1257"/>
        <w:gridCol w:w="1368"/>
        <w:gridCol w:w="87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T类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奖励（每月随工资发放）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3g*2丸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买二得三送原品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蚕蛾公补片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买一得二原品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金牌品种梯度奖励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整单卖品销售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3盒以上，8元/盒奖励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36粒*6板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买五得六原品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389" w:rightChars="1138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9g*10袋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20丸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3、以上活动系统自动折扣。</w:t>
      </w:r>
    </w:p>
    <w:p>
      <w:pPr>
        <w:pStyle w:val="9"/>
        <w:numPr>
          <w:numId w:val="0"/>
        </w:numPr>
        <w:spacing w:line="360" w:lineRule="auto"/>
        <w:ind w:leftChars="9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七、奖励及处罚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1：奖励 原则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A；门店对比附表中自己门店所属类别及销售金额增幅50%以上发放 200-500元现金奖励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B: 门店对比附表中自己门店所属类别及销售金额增幅100%以上发放 600-2000元现金奖励</w:t>
      </w:r>
    </w:p>
    <w:p>
      <w:pPr>
        <w:pStyle w:val="9"/>
        <w:numPr>
          <w:ilvl w:val="0"/>
          <w:numId w:val="0"/>
        </w:numPr>
        <w:spacing w:line="360" w:lineRule="auto"/>
        <w:ind w:firstLine="481"/>
        <w:rPr>
          <w:rFonts w:hint="eastAsia" w:cs="宋体"/>
          <w:b/>
          <w:bCs w:val="0"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2337" w:tblpY="86"/>
        <w:tblOverlap w:val="never"/>
        <w:tblW w:w="5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290"/>
        <w:gridCol w:w="1050"/>
        <w:gridCol w:w="124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门店类型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/>
                <w:bCs/>
                <w:lang w:val="en-US" w:eastAsia="zh-CN" w:bidi="ar"/>
              </w:rPr>
              <w:t>C类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八、活动结束后次月15日前公布结果并颁发奖金（奖金由桐君阁提供）。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九、桐君阁片区业务主管及联系方式如下：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主城区 周璇：18981808016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崇州、新津、温江、双流 邢颖：15928630869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大邑县、邛崃 翁洁丽：15198200385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都江堰、郫县、新都  胡静18008002530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龙泉驿 陈海军：18980920899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太极大药房营运部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     2017.5.31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主题词： 桐君阁    所有品种   销售翻番奖励        方案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太极大药房营运部                    2017年05月31日印发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打印：谭莉杨     核对：谭莉杨                  （共印1份）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138D1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152B6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6553"/>
    <w:rsid w:val="00A95DF7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3472CCF"/>
    <w:rsid w:val="04E82DCC"/>
    <w:rsid w:val="05183A4C"/>
    <w:rsid w:val="051A3216"/>
    <w:rsid w:val="05CE44DA"/>
    <w:rsid w:val="066D74F7"/>
    <w:rsid w:val="067A30FD"/>
    <w:rsid w:val="06BF0EB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F84722"/>
    <w:rsid w:val="0C241CC9"/>
    <w:rsid w:val="0C4D0E73"/>
    <w:rsid w:val="0D0D298D"/>
    <w:rsid w:val="0D2570FF"/>
    <w:rsid w:val="0D7A0522"/>
    <w:rsid w:val="0DE9177E"/>
    <w:rsid w:val="0E392C11"/>
    <w:rsid w:val="0E686161"/>
    <w:rsid w:val="0F4535D3"/>
    <w:rsid w:val="0FA8259A"/>
    <w:rsid w:val="10C52F1C"/>
    <w:rsid w:val="10C7718D"/>
    <w:rsid w:val="11AA47BF"/>
    <w:rsid w:val="12EA0CA4"/>
    <w:rsid w:val="133252C3"/>
    <w:rsid w:val="13431048"/>
    <w:rsid w:val="13F66371"/>
    <w:rsid w:val="1477105B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8D762CD"/>
    <w:rsid w:val="194966E1"/>
    <w:rsid w:val="19CB4483"/>
    <w:rsid w:val="19FF2B8A"/>
    <w:rsid w:val="1B7E3BE9"/>
    <w:rsid w:val="1C6C778C"/>
    <w:rsid w:val="1D154F21"/>
    <w:rsid w:val="1D2D6A60"/>
    <w:rsid w:val="1D59232A"/>
    <w:rsid w:val="1D6E7F2B"/>
    <w:rsid w:val="1F67456F"/>
    <w:rsid w:val="224F320E"/>
    <w:rsid w:val="2253036A"/>
    <w:rsid w:val="23183868"/>
    <w:rsid w:val="234949D4"/>
    <w:rsid w:val="24CF7B9C"/>
    <w:rsid w:val="2567129F"/>
    <w:rsid w:val="25D27B88"/>
    <w:rsid w:val="26393743"/>
    <w:rsid w:val="265956E8"/>
    <w:rsid w:val="26716FDA"/>
    <w:rsid w:val="26C91F38"/>
    <w:rsid w:val="280361AE"/>
    <w:rsid w:val="285946BA"/>
    <w:rsid w:val="28665525"/>
    <w:rsid w:val="28F54212"/>
    <w:rsid w:val="28FA215F"/>
    <w:rsid w:val="290A496C"/>
    <w:rsid w:val="295E137D"/>
    <w:rsid w:val="29CB0D5C"/>
    <w:rsid w:val="2A026C52"/>
    <w:rsid w:val="2A945F90"/>
    <w:rsid w:val="2ABE4CAA"/>
    <w:rsid w:val="2AF43985"/>
    <w:rsid w:val="2B36560B"/>
    <w:rsid w:val="2BFF5A82"/>
    <w:rsid w:val="2C7C3B2B"/>
    <w:rsid w:val="2D02030C"/>
    <w:rsid w:val="2D21123A"/>
    <w:rsid w:val="2DEC08CE"/>
    <w:rsid w:val="2E0F443C"/>
    <w:rsid w:val="2F520241"/>
    <w:rsid w:val="2F656D8E"/>
    <w:rsid w:val="2FC31C37"/>
    <w:rsid w:val="30083912"/>
    <w:rsid w:val="30194945"/>
    <w:rsid w:val="306B5BC0"/>
    <w:rsid w:val="30DA40E9"/>
    <w:rsid w:val="30FD4B0C"/>
    <w:rsid w:val="31B12BDB"/>
    <w:rsid w:val="320041D7"/>
    <w:rsid w:val="326015A5"/>
    <w:rsid w:val="32D86048"/>
    <w:rsid w:val="330E1614"/>
    <w:rsid w:val="33356320"/>
    <w:rsid w:val="334B655A"/>
    <w:rsid w:val="339C2CFA"/>
    <w:rsid w:val="33AF42DF"/>
    <w:rsid w:val="33FA107B"/>
    <w:rsid w:val="342A416B"/>
    <w:rsid w:val="35283E61"/>
    <w:rsid w:val="35D06ED0"/>
    <w:rsid w:val="35DA6F98"/>
    <w:rsid w:val="366D72A8"/>
    <w:rsid w:val="36747D6E"/>
    <w:rsid w:val="37790A1B"/>
    <w:rsid w:val="378358F1"/>
    <w:rsid w:val="37D7460C"/>
    <w:rsid w:val="38A90A89"/>
    <w:rsid w:val="38CA38A8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0F82341"/>
    <w:rsid w:val="41212868"/>
    <w:rsid w:val="42C31FB1"/>
    <w:rsid w:val="42CF232C"/>
    <w:rsid w:val="437A6C0A"/>
    <w:rsid w:val="43897B10"/>
    <w:rsid w:val="43DF01A2"/>
    <w:rsid w:val="44286EBD"/>
    <w:rsid w:val="44555F74"/>
    <w:rsid w:val="4502307D"/>
    <w:rsid w:val="450A4F68"/>
    <w:rsid w:val="453E048F"/>
    <w:rsid w:val="454A5F4B"/>
    <w:rsid w:val="45561ADE"/>
    <w:rsid w:val="457D4544"/>
    <w:rsid w:val="458D15E0"/>
    <w:rsid w:val="45CE14CA"/>
    <w:rsid w:val="460F69D4"/>
    <w:rsid w:val="46A5024F"/>
    <w:rsid w:val="4790603E"/>
    <w:rsid w:val="47F51DA7"/>
    <w:rsid w:val="48370E69"/>
    <w:rsid w:val="48C209EF"/>
    <w:rsid w:val="49226533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8200F7"/>
    <w:rsid w:val="5B99062B"/>
    <w:rsid w:val="5C2E2428"/>
    <w:rsid w:val="5C8D7D17"/>
    <w:rsid w:val="5FB45FFF"/>
    <w:rsid w:val="608C0A3E"/>
    <w:rsid w:val="60DA4202"/>
    <w:rsid w:val="62F70333"/>
    <w:rsid w:val="632A2972"/>
    <w:rsid w:val="632B5B03"/>
    <w:rsid w:val="63DB1226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5A4677"/>
    <w:rsid w:val="68BF1D1E"/>
    <w:rsid w:val="68DB7B03"/>
    <w:rsid w:val="69243930"/>
    <w:rsid w:val="695F6EA0"/>
    <w:rsid w:val="696657E6"/>
    <w:rsid w:val="69A37DFD"/>
    <w:rsid w:val="69F51D9B"/>
    <w:rsid w:val="6A321F68"/>
    <w:rsid w:val="6BBF5D4E"/>
    <w:rsid w:val="6BF66269"/>
    <w:rsid w:val="6C001061"/>
    <w:rsid w:val="6C2B4D47"/>
    <w:rsid w:val="6C452F41"/>
    <w:rsid w:val="6D0607B4"/>
    <w:rsid w:val="6D2C524E"/>
    <w:rsid w:val="6E012810"/>
    <w:rsid w:val="6E3263B0"/>
    <w:rsid w:val="6EA424DD"/>
    <w:rsid w:val="6F3078EA"/>
    <w:rsid w:val="704A77C2"/>
    <w:rsid w:val="70A41337"/>
    <w:rsid w:val="70A9434F"/>
    <w:rsid w:val="71380459"/>
    <w:rsid w:val="71696F9A"/>
    <w:rsid w:val="72420071"/>
    <w:rsid w:val="729F3E76"/>
    <w:rsid w:val="72A61884"/>
    <w:rsid w:val="730758C0"/>
    <w:rsid w:val="73E138E5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75126AF"/>
    <w:rsid w:val="793B33F2"/>
    <w:rsid w:val="79FC5121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DD41BAB"/>
    <w:rsid w:val="7E8E5B77"/>
    <w:rsid w:val="7F3B4AA1"/>
    <w:rsid w:val="7FB528BA"/>
    <w:rsid w:val="7F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ScaleCrop>false</ScaleCrop>
  <LinksUpToDate>false</LinksUpToDate>
  <CharactersWithSpaces>1328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cp:lastPrinted>2017-03-31T10:08:00Z</cp:lastPrinted>
  <dcterms:modified xsi:type="dcterms:W3CDTF">2017-05-31T11:29:53Z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