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C22" w:rsidRDefault="00E973F1">
      <w:pPr>
        <w:pStyle w:val="a6"/>
        <w:autoSpaceDE w:val="0"/>
        <w:spacing w:before="0" w:after="0" w:line="600" w:lineRule="exact"/>
        <w:ind w:firstLineChars="50" w:firstLine="220"/>
        <w:rPr>
          <w:rFonts w:ascii="方正小标宋_GBK" w:eastAsia="方正小标宋_GBK" w:hAnsi="Times New Roman" w:cs="Times New Roman"/>
          <w:b w:val="0"/>
          <w:bCs w:val="0"/>
        </w:rPr>
      </w:pPr>
      <w:proofErr w:type="spellStart"/>
      <w:r>
        <w:rPr>
          <w:rFonts w:ascii="方正小标宋_GBK" w:eastAsia="方正小标宋_GBK" w:hAnsi="Times New Roman" w:cs="Times New Roman" w:hint="eastAsia"/>
          <w:b w:val="0"/>
          <w:bCs w:val="0"/>
        </w:rPr>
        <w:t>WannaCry</w:t>
      </w:r>
      <w:proofErr w:type="spellEnd"/>
      <w:r>
        <w:rPr>
          <w:rFonts w:ascii="方正小标宋_GBK" w:eastAsia="方正小标宋_GBK" w:hAnsi="Times New Roman" w:cs="Times New Roman" w:hint="eastAsia"/>
          <w:b w:val="0"/>
          <w:bCs w:val="0"/>
        </w:rPr>
        <w:t xml:space="preserve"> 勒索蠕虫病毒出现变种</w:t>
      </w:r>
    </w:p>
    <w:p w:rsidR="00AA7C22" w:rsidRDefault="00E973F1">
      <w:pPr>
        <w:pStyle w:val="a6"/>
        <w:autoSpaceDE w:val="0"/>
        <w:spacing w:before="0" w:after="0" w:line="600" w:lineRule="exact"/>
        <w:rPr>
          <w:rFonts w:ascii="方正小标宋_GBK" w:eastAsia="方正小标宋_GBK" w:hAnsi="Times New Roman" w:cs="Times New Roman"/>
          <w:b w:val="0"/>
          <w:bCs w:val="0"/>
        </w:rPr>
      </w:pPr>
      <w:r>
        <w:rPr>
          <w:rFonts w:ascii="方正小标宋_GBK" w:eastAsia="方正小标宋_GBK" w:hAnsi="Times New Roman" w:cs="Times New Roman" w:hint="eastAsia"/>
          <w:b w:val="0"/>
          <w:bCs w:val="0"/>
        </w:rPr>
        <w:t>及紧急处置工作通知</w:t>
      </w:r>
    </w:p>
    <w:p w:rsidR="00AA7C22" w:rsidRDefault="00E973F1">
      <w:pPr>
        <w:pStyle w:val="1"/>
        <w:autoSpaceDE w:val="0"/>
        <w:spacing w:line="600" w:lineRule="exact"/>
        <w:ind w:firstLineChars="0" w:firstLine="0"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各位领导及同事：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国家网络与信息安全通报中心通报，</w:t>
      </w:r>
      <w:proofErr w:type="spellStart"/>
      <w:r>
        <w:rPr>
          <w:rFonts w:ascii="仿宋" w:eastAsia="仿宋" w:hAnsi="仿宋" w:cs="Times New Roman" w:hint="eastAsia"/>
          <w:sz w:val="32"/>
          <w:szCs w:val="32"/>
        </w:rPr>
        <w:t>WannaCry</w:t>
      </w:r>
      <w:proofErr w:type="spellEnd"/>
      <w:r>
        <w:rPr>
          <w:rFonts w:ascii="仿宋" w:eastAsia="仿宋" w:hAnsi="仿宋" w:cs="Times New Roman" w:hint="eastAsia"/>
          <w:sz w:val="32"/>
          <w:szCs w:val="32"/>
        </w:rPr>
        <w:t xml:space="preserve"> 勒索蠕虫</w:t>
      </w:r>
      <w:r w:rsidR="006F0395">
        <w:rPr>
          <w:rFonts w:ascii="仿宋" w:eastAsia="仿宋" w:hAnsi="仿宋" w:cs="Times New Roman" w:hint="eastAsia"/>
          <w:sz w:val="32"/>
          <w:szCs w:val="32"/>
        </w:rPr>
        <w:t>病毒</w:t>
      </w:r>
      <w:r>
        <w:rPr>
          <w:rFonts w:ascii="仿宋" w:eastAsia="仿宋" w:hAnsi="仿宋" w:cs="Times New Roman" w:hint="eastAsia"/>
          <w:sz w:val="32"/>
          <w:szCs w:val="32"/>
        </w:rPr>
        <w:t>出现了变种，该变种的传播速度可能会更快,一旦感染此病毒，可能会造成重要文件被非法加密，从而导致无法打开或丢失。故请全集团各单位部门立即进行关注和处置。</w:t>
      </w:r>
    </w:p>
    <w:p w:rsidR="00AA7C22" w:rsidRDefault="00E973F1">
      <w:pPr>
        <w:pStyle w:val="1"/>
        <w:autoSpaceDE w:val="0"/>
        <w:spacing w:line="600" w:lineRule="exact"/>
        <w:ind w:firstLine="643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一、员工应急操作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1、全集团各员工于2017年5月15日星期一上班时，须率先将各自电脑的网线拔出，然后再开机启动。</w:t>
      </w:r>
    </w:p>
    <w:p w:rsidR="00AA7C22" w:rsidRPr="00DE469B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2、开机启动后请各</w:t>
      </w:r>
      <w:r w:rsidRPr="00DE469B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自开启操作系统防火墙，阻止445端口进行连接（操作步骤详见第三项）。关闭445</w:t>
      </w:r>
      <w:r w:rsidR="00985742" w:rsidRPr="00DE469B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端口后可能会影响打印</w:t>
      </w:r>
      <w:r w:rsidRPr="00DE469B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功能，请各位领导及同事理解支持，暂行克服。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 w:rsidRPr="00DE469B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3、关闭445端口后，请将各自重要文件、数据</w:t>
      </w:r>
      <w:r>
        <w:rPr>
          <w:rFonts w:ascii="仿宋" w:eastAsia="仿宋" w:hAnsi="仿宋" w:cs="Times New Roman" w:hint="eastAsia"/>
          <w:sz w:val="32"/>
          <w:szCs w:val="32"/>
        </w:rPr>
        <w:t>利用“自己的”移动设备进行备份操作。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4、备份操作完成后，插入网线利用杀毒软件进行杀毒。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5、在信息部门完成补丁修复工作之前禁止私自打开445端口，并</w:t>
      </w:r>
      <w:r>
        <w:rPr>
          <w:rFonts w:ascii="仿宋" w:eastAsia="仿宋" w:hAnsi="仿宋" w:cs="Times New Roman"/>
          <w:sz w:val="32"/>
          <w:szCs w:val="32"/>
        </w:rPr>
        <w:t>严格禁止</w:t>
      </w:r>
      <w:r>
        <w:rPr>
          <w:rFonts w:ascii="仿宋" w:eastAsia="仿宋" w:hAnsi="仿宋" w:cs="Times New Roman" w:hint="eastAsia"/>
          <w:sz w:val="32"/>
          <w:szCs w:val="32"/>
        </w:rPr>
        <w:t>将</w:t>
      </w:r>
      <w:r>
        <w:rPr>
          <w:rFonts w:ascii="仿宋" w:eastAsia="仿宋" w:hAnsi="仿宋" w:cs="Times New Roman"/>
          <w:sz w:val="32"/>
          <w:szCs w:val="32"/>
        </w:rPr>
        <w:t>U盘、移动硬盘</w:t>
      </w:r>
      <w:r>
        <w:rPr>
          <w:rFonts w:ascii="仿宋" w:eastAsia="仿宋" w:hAnsi="仿宋" w:cs="Times New Roman" w:hint="eastAsia"/>
          <w:sz w:val="32"/>
          <w:szCs w:val="32"/>
        </w:rPr>
        <w:t>等移动</w:t>
      </w:r>
      <w:r>
        <w:rPr>
          <w:rFonts w:ascii="仿宋" w:eastAsia="仿宋" w:hAnsi="仿宋" w:cs="Times New Roman"/>
          <w:sz w:val="32"/>
          <w:szCs w:val="32"/>
        </w:rPr>
        <w:t>设备</w:t>
      </w:r>
      <w:r>
        <w:rPr>
          <w:rFonts w:ascii="仿宋" w:eastAsia="仿宋" w:hAnsi="仿宋" w:cs="Times New Roman" w:hint="eastAsia"/>
          <w:sz w:val="32"/>
          <w:szCs w:val="32"/>
        </w:rPr>
        <w:t>交叉使用。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6、请各位同事务必执行以上操作，以免遭受损失。</w:t>
      </w:r>
    </w:p>
    <w:p w:rsidR="00AA7C22" w:rsidRDefault="00A71CDF">
      <w:pPr>
        <w:pStyle w:val="1"/>
        <w:autoSpaceDE w:val="0"/>
        <w:spacing w:line="600" w:lineRule="exact"/>
        <w:ind w:firstLine="643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二、各单位信息</w:t>
      </w:r>
      <w:r w:rsidR="00E973F1">
        <w:rPr>
          <w:rFonts w:ascii="仿宋" w:eastAsia="仿宋" w:hAnsi="仿宋" w:cs="Times New Roman" w:hint="eastAsia"/>
          <w:b/>
          <w:sz w:val="32"/>
          <w:szCs w:val="32"/>
        </w:rPr>
        <w:t>部门应急工作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1、由各单位信息部门须</w:t>
      </w:r>
      <w:r>
        <w:rPr>
          <w:rFonts w:ascii="仿宋" w:eastAsia="仿宋" w:hAnsi="仿宋" w:cs="Times New Roman"/>
          <w:sz w:val="32"/>
          <w:szCs w:val="32"/>
        </w:rPr>
        <w:t>立即组织内网检测</w:t>
      </w:r>
      <w:r>
        <w:rPr>
          <w:rFonts w:ascii="仿宋" w:eastAsia="仿宋" w:hAnsi="仿宋" w:cs="Times New Roman" w:hint="eastAsia"/>
          <w:sz w:val="32"/>
          <w:szCs w:val="32"/>
        </w:rPr>
        <w:t>，</w:t>
      </w:r>
      <w:r>
        <w:rPr>
          <w:rFonts w:ascii="仿宋" w:eastAsia="仿宋" w:hAnsi="仿宋" w:cs="Times New Roman"/>
          <w:sz w:val="32"/>
          <w:szCs w:val="32"/>
        </w:rPr>
        <w:t>查找所有开放445 SMB服务</w:t>
      </w:r>
      <w:r w:rsidRPr="00B52022">
        <w:rPr>
          <w:rFonts w:ascii="仿宋" w:eastAsia="仿宋" w:hAnsi="仿宋" w:cs="Times New Roman"/>
          <w:color w:val="000000" w:themeColor="text1"/>
          <w:sz w:val="32"/>
          <w:szCs w:val="32"/>
        </w:rPr>
        <w:t>端口的</w:t>
      </w:r>
      <w:bookmarkStart w:id="0" w:name="_GoBack"/>
      <w:bookmarkEnd w:id="0"/>
      <w:r w:rsidRPr="00B52022">
        <w:rPr>
          <w:rFonts w:ascii="仿宋" w:eastAsia="仿宋" w:hAnsi="仿宋" w:cs="Times New Roman"/>
          <w:color w:val="000000" w:themeColor="text1"/>
          <w:sz w:val="32"/>
          <w:szCs w:val="32"/>
        </w:rPr>
        <w:t>服务器和终端</w:t>
      </w:r>
      <w:r w:rsidRPr="00B52022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，</w:t>
      </w:r>
      <w:r>
        <w:rPr>
          <w:rFonts w:ascii="仿宋" w:eastAsia="仿宋" w:hAnsi="仿宋" w:cs="Times New Roman" w:hint="eastAsia"/>
          <w:sz w:val="32"/>
          <w:szCs w:val="32"/>
        </w:rPr>
        <w:t>并对逐一公司内每台电脑及服务器进行</w:t>
      </w:r>
      <w:r>
        <w:rPr>
          <w:rFonts w:ascii="仿宋" w:eastAsia="仿宋" w:hAnsi="仿宋" w:cs="Times New Roman"/>
          <w:sz w:val="32"/>
          <w:szCs w:val="32"/>
        </w:rPr>
        <w:t>补丁MS17-010</w:t>
      </w:r>
      <w:r>
        <w:rPr>
          <w:rFonts w:ascii="仿宋" w:eastAsia="仿宋" w:hAnsi="仿宋" w:cs="Times New Roman" w:hint="eastAsia"/>
          <w:sz w:val="32"/>
          <w:szCs w:val="32"/>
        </w:rPr>
        <w:t>的修复工作，务必做到每</w:t>
      </w:r>
      <w:r>
        <w:rPr>
          <w:rFonts w:ascii="仿宋" w:eastAsia="仿宋" w:hAnsi="仿宋" w:cs="Times New Roman" w:hint="eastAsia"/>
          <w:sz w:val="32"/>
          <w:szCs w:val="32"/>
        </w:rPr>
        <w:lastRenderedPageBreak/>
        <w:t>台设备补丁修复后再打开445端口。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2、</w:t>
      </w:r>
      <w:r>
        <w:rPr>
          <w:rFonts w:ascii="仿宋" w:eastAsia="仿宋" w:hAnsi="仿宋" w:cs="Times New Roman"/>
          <w:sz w:val="32"/>
          <w:szCs w:val="32"/>
        </w:rPr>
        <w:t>一旦发现中毒机器，立即断网处置，目前</w:t>
      </w:r>
      <w:r>
        <w:rPr>
          <w:rFonts w:ascii="仿宋" w:eastAsia="仿宋" w:hAnsi="仿宋" w:cs="Times New Roman" w:hint="eastAsia"/>
          <w:sz w:val="32"/>
          <w:szCs w:val="32"/>
        </w:rPr>
        <w:t>业内相关专家发现</w:t>
      </w:r>
      <w:r>
        <w:rPr>
          <w:rFonts w:ascii="仿宋" w:eastAsia="仿宋" w:hAnsi="仿宋" w:cs="Times New Roman"/>
          <w:sz w:val="32"/>
          <w:szCs w:val="32"/>
        </w:rPr>
        <w:t>对硬盘格式化可清除病毒。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3、</w:t>
      </w:r>
      <w:r>
        <w:rPr>
          <w:rFonts w:ascii="仿宋" w:eastAsia="仿宋" w:hAnsi="仿宋" w:cs="Times New Roman"/>
          <w:sz w:val="32"/>
          <w:szCs w:val="32"/>
        </w:rPr>
        <w:t>目前微软已发布补丁MS17-010修复了“永恒之蓝”攻击的系统漏洞</w:t>
      </w:r>
      <w:r>
        <w:rPr>
          <w:rFonts w:ascii="仿宋" w:eastAsia="仿宋" w:hAnsi="仿宋" w:cs="Times New Roman" w:hint="eastAsia"/>
          <w:sz w:val="32"/>
          <w:szCs w:val="32"/>
        </w:rPr>
        <w:t>，请各单位信息部门完成修复工作。网址为：</w:t>
      </w:r>
      <w:r>
        <w:rPr>
          <w:rFonts w:ascii="仿宋" w:eastAsia="仿宋" w:hAnsi="仿宋" w:cs="Times New Roman"/>
          <w:sz w:val="32"/>
          <w:szCs w:val="32"/>
        </w:rPr>
        <w:t>https://technet.microsoft.com/zh-cn/library/security/MS17-010；对于XP、2003等微软已不再提供安全更新的机器，建议升级操作系统版本，或使用360“NSA武器库免疫工具”检测系统是否存在漏洞，并关闭受到漏洞影响的端口，可以避免遭到勒索软件等病毒的侵害。免疫工具下载地址：</w:t>
      </w:r>
      <w:hyperlink r:id="rId8" w:history="1">
        <w:r>
          <w:rPr>
            <w:rStyle w:val="a7"/>
            <w:rFonts w:ascii="仿宋" w:eastAsia="仿宋" w:hAnsi="仿宋" w:cs="Times New Roman"/>
            <w:sz w:val="32"/>
            <w:szCs w:val="32"/>
          </w:rPr>
          <w:t>http://dl.360safe.com/nsa/nsatool.exe</w:t>
        </w:r>
      </w:hyperlink>
      <w:r>
        <w:rPr>
          <w:rFonts w:ascii="仿宋" w:eastAsia="仿宋" w:hAnsi="仿宋" w:cs="Times New Roman"/>
          <w:sz w:val="32"/>
          <w:szCs w:val="32"/>
        </w:rPr>
        <w:t>。</w:t>
      </w:r>
    </w:p>
    <w:p w:rsidR="00AA7C22" w:rsidRDefault="00E973F1">
      <w:pPr>
        <w:pStyle w:val="1"/>
        <w:autoSpaceDE w:val="0"/>
        <w:spacing w:line="600" w:lineRule="exact"/>
        <w:ind w:firstLine="643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三、员工相关操作步骤</w:t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（一）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win7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win8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win10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处理流程</w:t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、打开控制面板</w:t>
      </w:r>
    </w:p>
    <w:p w:rsidR="00AA7C22" w:rsidRDefault="00E973F1">
      <w:r>
        <w:rPr>
          <w:noProof/>
        </w:rPr>
        <w:drawing>
          <wp:inline distT="0" distB="0" distL="0" distR="0">
            <wp:extent cx="5274310" cy="2813050"/>
            <wp:effectExtent l="0" t="0" r="2540" b="6350"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、打开操作系统防火墙</w:t>
      </w:r>
    </w:p>
    <w:p w:rsidR="00AA7C22" w:rsidRDefault="00E973F1">
      <w:r>
        <w:rPr>
          <w:noProof/>
        </w:rPr>
        <w:lastRenderedPageBreak/>
        <w:drawing>
          <wp:inline distT="0" distB="0" distL="0" distR="0">
            <wp:extent cx="5276850" cy="2552700"/>
            <wp:effectExtent l="0" t="0" r="0" b="0"/>
            <wp:docPr id="6" name="图片 6" descr="C:\Users\Administrator\Desktop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.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、点击打开或关闭防火墙</w:t>
      </w:r>
    </w:p>
    <w:p w:rsidR="00AA7C22" w:rsidRDefault="00E973F1">
      <w:r>
        <w:rPr>
          <w:noProof/>
        </w:rPr>
        <w:drawing>
          <wp:inline distT="0" distB="0" distL="0" distR="0">
            <wp:extent cx="5274310" cy="2543175"/>
            <wp:effectExtent l="0" t="0" r="2540" b="9525"/>
            <wp:docPr id="5" name="图片 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、打开防火墙</w:t>
      </w:r>
    </w:p>
    <w:p w:rsidR="00AA7C22" w:rsidRDefault="00E973F1">
      <w:r>
        <w:rPr>
          <w:noProof/>
        </w:rPr>
        <w:drawing>
          <wp:inline distT="0" distB="0" distL="0" distR="0">
            <wp:extent cx="5267960" cy="2552700"/>
            <wp:effectExtent l="0" t="0" r="8890" b="0"/>
            <wp:docPr id="7" name="图片 7" descr="C:\Users\Administrator\Desktop\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2.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、点击高级设置</w:t>
      </w:r>
    </w:p>
    <w:p w:rsidR="00AA7C22" w:rsidRDefault="00E973F1">
      <w:r>
        <w:rPr>
          <w:noProof/>
        </w:rPr>
        <w:drawing>
          <wp:inline distT="0" distB="0" distL="0" distR="0">
            <wp:extent cx="5273040" cy="2466975"/>
            <wp:effectExtent l="0" t="0" r="3810" b="0"/>
            <wp:docPr id="8" name="图片 8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、点击入站规则，再点击新建规则</w:t>
      </w:r>
    </w:p>
    <w:p w:rsidR="00AA7C22" w:rsidRDefault="00E973F1">
      <w:r>
        <w:rPr>
          <w:noProof/>
        </w:rPr>
        <w:drawing>
          <wp:inline distT="0" distB="0" distL="0" distR="0">
            <wp:extent cx="5276215" cy="2543175"/>
            <wp:effectExtent l="0" t="0" r="635" b="0"/>
            <wp:docPr id="9" name="图片 9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7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、点击端口，下一步</w:t>
      </w:r>
    </w:p>
    <w:p w:rsidR="00AA7C22" w:rsidRDefault="00E973F1">
      <w:r>
        <w:rPr>
          <w:noProof/>
        </w:rPr>
        <w:drawing>
          <wp:inline distT="0" distB="0" distL="0" distR="0">
            <wp:extent cx="5276850" cy="2286000"/>
            <wp:effectExtent l="0" t="0" r="0" b="0"/>
            <wp:docPr id="10" name="图片 10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、选择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TCP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，输入特定本地端口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445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，下一步</w:t>
      </w:r>
    </w:p>
    <w:p w:rsidR="00AA7C22" w:rsidRDefault="00E973F1">
      <w:r>
        <w:rPr>
          <w:noProof/>
        </w:rPr>
        <w:drawing>
          <wp:inline distT="0" distB="0" distL="0" distR="0">
            <wp:extent cx="5274310" cy="3931920"/>
            <wp:effectExtent l="0" t="0" r="2540" b="0"/>
            <wp:docPr id="11" name="图片 11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9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、点击阻止连接，下一步</w:t>
      </w:r>
    </w:p>
    <w:p w:rsidR="00AA7C22" w:rsidRDefault="00E973F1">
      <w:r>
        <w:rPr>
          <w:noProof/>
        </w:rPr>
        <w:drawing>
          <wp:inline distT="0" distB="0" distL="0" distR="0">
            <wp:extent cx="5274310" cy="3942715"/>
            <wp:effectExtent l="0" t="0" r="2540" b="635"/>
            <wp:docPr id="13" name="图片 13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10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、配置全选，下一步</w:t>
      </w:r>
    </w:p>
    <w:p w:rsidR="00AA7C22" w:rsidRDefault="00E973F1">
      <w:r>
        <w:rPr>
          <w:noProof/>
        </w:rPr>
        <w:drawing>
          <wp:inline distT="0" distB="0" distL="0" distR="0">
            <wp:extent cx="5274310" cy="3938905"/>
            <wp:effectExtent l="0" t="0" r="2540" b="4445"/>
            <wp:docPr id="14" name="图片 14" descr="C:\Users\Administrato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、名称输入“勒索病毒”，点击完成即可</w:t>
      </w:r>
    </w:p>
    <w:p w:rsidR="00AA7C22" w:rsidRDefault="00E973F1">
      <w:r>
        <w:rPr>
          <w:noProof/>
        </w:rPr>
        <w:drawing>
          <wp:inline distT="0" distB="0" distL="0" distR="0">
            <wp:extent cx="5274310" cy="3926205"/>
            <wp:effectExtent l="0" t="0" r="2540" b="0"/>
            <wp:docPr id="15" name="图片 15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Chars="0" w:firstLine="645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（二）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XP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系统处理流程</w:t>
      </w:r>
    </w:p>
    <w:p w:rsidR="00AA7C22" w:rsidRDefault="00E973F1">
      <w:r>
        <w:rPr>
          <w:noProof/>
        </w:rPr>
        <w:drawing>
          <wp:inline distT="0" distB="0" distL="0" distR="0">
            <wp:extent cx="6581775" cy="3600450"/>
            <wp:effectExtent l="0" t="0" r="0" b="0"/>
            <wp:docPr id="19" name="图片 19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0374" cy="35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22" w:rsidRDefault="00E973F1">
      <w:pPr>
        <w:pStyle w:val="1"/>
        <w:autoSpaceDE w:val="0"/>
        <w:spacing w:line="600" w:lineRule="exact"/>
        <w:ind w:firstLine="643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四、其他说明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1、各单位信息部门应按业务</w:t>
      </w:r>
      <w:proofErr w:type="gramStart"/>
      <w:r>
        <w:rPr>
          <w:rFonts w:ascii="仿宋" w:eastAsia="仿宋" w:hAnsi="仿宋" w:cs="Times New Roman" w:hint="eastAsia"/>
          <w:sz w:val="32"/>
          <w:szCs w:val="32"/>
        </w:rPr>
        <w:t>紧急重要</w:t>
      </w:r>
      <w:proofErr w:type="gramEnd"/>
      <w:r>
        <w:rPr>
          <w:rFonts w:ascii="仿宋" w:eastAsia="仿宋" w:hAnsi="仿宋" w:cs="Times New Roman" w:hint="eastAsia"/>
          <w:sz w:val="32"/>
          <w:szCs w:val="32"/>
        </w:rPr>
        <w:t>程度依次解决补丁修复及打印功能问题。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2、由于此次属于突发事件，涉及面较广，各业务部门可指派专人到各单位信息部门学习解决办法，协助信息部门尽快完成此次工作。</w:t>
      </w:r>
    </w:p>
    <w:p w:rsidR="00AA7C22" w:rsidRDefault="00E973F1">
      <w:pPr>
        <w:pStyle w:val="1"/>
        <w:autoSpaceDE w:val="0"/>
        <w:spacing w:line="600" w:lineRule="exact"/>
        <w:ind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3、另外如有其他疑问请及时联系各自单位信息部门，感谢支持！</w:t>
      </w:r>
    </w:p>
    <w:p w:rsidR="00B52022" w:rsidRDefault="00B52022" w:rsidP="00B52022">
      <w:pPr>
        <w:pStyle w:val="1"/>
        <w:autoSpaceDE w:val="0"/>
        <w:spacing w:line="600" w:lineRule="exact"/>
        <w:ind w:firstLine="643"/>
        <w:rPr>
          <w:rFonts w:ascii="仿宋" w:eastAsia="仿宋" w:hAnsi="仿宋" w:cs="Times New Roman"/>
          <w:b/>
          <w:sz w:val="32"/>
          <w:szCs w:val="32"/>
        </w:rPr>
      </w:pPr>
    </w:p>
    <w:p w:rsidR="00AA7C22" w:rsidRDefault="00E973F1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太极实业信息部</w:t>
      </w:r>
    </w:p>
    <w:p w:rsidR="00AA7C22" w:rsidRDefault="00E973F1">
      <w:pPr>
        <w:jc w:val="right"/>
      </w:pPr>
      <w:r>
        <w:rPr>
          <w:rFonts w:ascii="仿宋" w:eastAsia="仿宋" w:hAnsi="仿宋" w:hint="eastAsia"/>
          <w:sz w:val="32"/>
          <w:szCs w:val="32"/>
        </w:rPr>
        <w:t>2017年5月14日</w:t>
      </w:r>
    </w:p>
    <w:sectPr w:rsidR="00AA7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227" w:rsidRDefault="00F16227" w:rsidP="006F0395">
      <w:r>
        <w:separator/>
      </w:r>
    </w:p>
  </w:endnote>
  <w:endnote w:type="continuationSeparator" w:id="0">
    <w:p w:rsidR="00F16227" w:rsidRDefault="00F16227" w:rsidP="006F0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227" w:rsidRDefault="00F16227" w:rsidP="006F0395">
      <w:r>
        <w:separator/>
      </w:r>
    </w:p>
  </w:footnote>
  <w:footnote w:type="continuationSeparator" w:id="0">
    <w:p w:rsidR="00F16227" w:rsidRDefault="00F16227" w:rsidP="006F0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E75"/>
    <w:rsid w:val="001463F0"/>
    <w:rsid w:val="00160FCF"/>
    <w:rsid w:val="001A4FDE"/>
    <w:rsid w:val="002200DB"/>
    <w:rsid w:val="00251CEA"/>
    <w:rsid w:val="00272203"/>
    <w:rsid w:val="00281ECE"/>
    <w:rsid w:val="002C4D87"/>
    <w:rsid w:val="003518A3"/>
    <w:rsid w:val="003F7192"/>
    <w:rsid w:val="004C7FFD"/>
    <w:rsid w:val="00576E47"/>
    <w:rsid w:val="005F18A6"/>
    <w:rsid w:val="005F37A2"/>
    <w:rsid w:val="00613A12"/>
    <w:rsid w:val="00685E75"/>
    <w:rsid w:val="006B3CC9"/>
    <w:rsid w:val="006F0395"/>
    <w:rsid w:val="0084603F"/>
    <w:rsid w:val="00870566"/>
    <w:rsid w:val="008A2856"/>
    <w:rsid w:val="00903988"/>
    <w:rsid w:val="00936988"/>
    <w:rsid w:val="00985742"/>
    <w:rsid w:val="009B149E"/>
    <w:rsid w:val="00A0060C"/>
    <w:rsid w:val="00A71CDF"/>
    <w:rsid w:val="00A779A2"/>
    <w:rsid w:val="00AA7C22"/>
    <w:rsid w:val="00AE5047"/>
    <w:rsid w:val="00AF568C"/>
    <w:rsid w:val="00B52022"/>
    <w:rsid w:val="00B55571"/>
    <w:rsid w:val="00C3433A"/>
    <w:rsid w:val="00C85B72"/>
    <w:rsid w:val="00CE691F"/>
    <w:rsid w:val="00D020B9"/>
    <w:rsid w:val="00D473E5"/>
    <w:rsid w:val="00D47F91"/>
    <w:rsid w:val="00D56863"/>
    <w:rsid w:val="00DE469B"/>
    <w:rsid w:val="00E502C7"/>
    <w:rsid w:val="00E973F1"/>
    <w:rsid w:val="00F16227"/>
    <w:rsid w:val="00F62529"/>
    <w:rsid w:val="53650845"/>
    <w:rsid w:val="67E5088A"/>
    <w:rsid w:val="6FA8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黑体" w:eastAsia="黑体" w:hAnsi="黑体" w:cs="宋体"/>
      <w:b/>
      <w:bCs/>
      <w:sz w:val="44"/>
      <w:szCs w:val="44"/>
    </w:rPr>
  </w:style>
  <w:style w:type="character" w:styleId="a7">
    <w:name w:val="Hyperlink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pPr>
      <w:ind w:firstLineChars="200" w:firstLine="420"/>
    </w:pPr>
    <w:rPr>
      <w:rFonts w:ascii="Calibri" w:eastAsia="宋体" w:hAnsi="Calibri" w:cs="宋体"/>
      <w:szCs w:val="21"/>
    </w:rPr>
  </w:style>
  <w:style w:type="character" w:customStyle="1" w:styleId="Char2">
    <w:name w:val="标题 Char"/>
    <w:basedOn w:val="a0"/>
    <w:link w:val="a6"/>
    <w:rPr>
      <w:rFonts w:ascii="黑体" w:eastAsia="黑体" w:hAnsi="黑体" w:cs="宋体"/>
      <w:b/>
      <w:bCs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黑体" w:eastAsia="黑体" w:hAnsi="黑体" w:cs="宋体"/>
      <w:b/>
      <w:bCs/>
      <w:sz w:val="44"/>
      <w:szCs w:val="44"/>
    </w:rPr>
  </w:style>
  <w:style w:type="character" w:styleId="a7">
    <w:name w:val="Hyperlink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pPr>
      <w:ind w:firstLineChars="200" w:firstLine="420"/>
    </w:pPr>
    <w:rPr>
      <w:rFonts w:ascii="Calibri" w:eastAsia="宋体" w:hAnsi="Calibri" w:cs="宋体"/>
      <w:szCs w:val="21"/>
    </w:rPr>
  </w:style>
  <w:style w:type="character" w:customStyle="1" w:styleId="Char2">
    <w:name w:val="标题 Char"/>
    <w:basedOn w:val="a0"/>
    <w:link w:val="a6"/>
    <w:rPr>
      <w:rFonts w:ascii="黑体" w:eastAsia="黑体" w:hAnsi="黑体" w:cs="宋体"/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l.360safe.com/nsa/nsatool.ex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189</Words>
  <Characters>1081</Characters>
  <Application>Microsoft Office Word</Application>
  <DocSecurity>0</DocSecurity>
  <Lines>9</Lines>
  <Paragraphs>2</Paragraphs>
  <ScaleCrop>false</ScaleCrop>
  <Company>china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Zh‘ computer</cp:lastModifiedBy>
  <cp:revision>43</cp:revision>
  <dcterms:created xsi:type="dcterms:W3CDTF">2017-05-14T16:18:00Z</dcterms:created>
  <dcterms:modified xsi:type="dcterms:W3CDTF">2017-05-14T17:30:00Z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2052-10.1.0.6466</vt:lpwstr>
  </property>
</Properties>
</file>