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3月销售不低于80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田兰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方晓敏</w:t>
      </w:r>
      <w:bookmarkStart w:id="0" w:name="_GoBack"/>
      <w:bookmarkEnd w:id="0"/>
      <w:r>
        <w:rPr>
          <w:rFonts w:hint="eastAsia"/>
        </w:rPr>
        <w:t xml:space="preserve">         得分：</w:t>
      </w:r>
      <w:r>
        <w:rPr>
          <w:rFonts w:hint="eastAsia"/>
          <w:lang w:val="en-US" w:eastAsia="zh-CN"/>
        </w:rPr>
        <w:t>88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2224EC"/>
    <w:rsid w:val="002771BA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32E6B97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119</Words>
  <Characters>680</Characters>
  <Lines>5</Lines>
  <Paragraphs>1</Paragraphs>
  <ScaleCrop>false</ScaleCrop>
  <LinksUpToDate>false</LinksUpToDate>
  <CharactersWithSpaces>798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2017-03-26T03:44:08Z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