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60" w:rsidRDefault="00531C60">
      <w:pPr>
        <w:rPr>
          <w:b/>
          <w:bCs/>
          <w:color w:val="000000"/>
          <w:sz w:val="28"/>
          <w:szCs w:val="28"/>
        </w:rPr>
      </w:pPr>
      <w:bookmarkStart w:id="0" w:name="_GoBack"/>
      <w:bookmarkEnd w:id="0"/>
      <w:r>
        <w:rPr>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531C60" w:rsidRPr="00621534">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531C60" w:rsidRPr="00621534" w:rsidRDefault="00531C60">
            <w:pPr>
              <w:widowControl/>
              <w:jc w:val="center"/>
              <w:rPr>
                <w:rFonts w:ascii="宋体" w:cs="宋体"/>
                <w:b/>
                <w:bCs/>
                <w:color w:val="000000"/>
                <w:kern w:val="0"/>
                <w:sz w:val="20"/>
                <w:szCs w:val="20"/>
              </w:rPr>
            </w:pPr>
            <w:r w:rsidRPr="00621534">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center"/>
              <w:rPr>
                <w:rFonts w:ascii="宋体" w:cs="宋体"/>
                <w:b/>
                <w:bCs/>
                <w:color w:val="000000"/>
                <w:kern w:val="0"/>
                <w:sz w:val="20"/>
                <w:szCs w:val="20"/>
              </w:rPr>
            </w:pPr>
            <w:r w:rsidRPr="00621534">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center"/>
              <w:rPr>
                <w:rFonts w:ascii="宋体" w:cs="宋体"/>
                <w:b/>
                <w:bCs/>
                <w:color w:val="000000"/>
                <w:kern w:val="0"/>
                <w:sz w:val="20"/>
                <w:szCs w:val="20"/>
              </w:rPr>
            </w:pPr>
            <w:r w:rsidRPr="00621534">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center"/>
              <w:rPr>
                <w:rFonts w:ascii="宋体" w:cs="宋体"/>
                <w:b/>
                <w:bCs/>
                <w:color w:val="000000"/>
                <w:kern w:val="0"/>
                <w:sz w:val="20"/>
                <w:szCs w:val="20"/>
              </w:rPr>
            </w:pPr>
            <w:r w:rsidRPr="00621534">
              <w:rPr>
                <w:rFonts w:ascii="宋体" w:hAnsi="宋体" w:cs="宋体" w:hint="eastAsia"/>
                <w:b/>
                <w:bCs/>
                <w:color w:val="000000"/>
                <w:kern w:val="0"/>
                <w:sz w:val="20"/>
                <w:szCs w:val="20"/>
              </w:rPr>
              <w:t>分数</w:t>
            </w:r>
          </w:p>
          <w:p w:rsidR="00531C60" w:rsidRPr="00621534" w:rsidRDefault="00531C60">
            <w:pPr>
              <w:widowControl/>
              <w:jc w:val="center"/>
              <w:rPr>
                <w:rFonts w:ascii="宋体" w:cs="宋体"/>
                <w:b/>
                <w:bCs/>
                <w:color w:val="000000"/>
                <w:kern w:val="0"/>
                <w:sz w:val="20"/>
                <w:szCs w:val="20"/>
              </w:rPr>
            </w:pPr>
            <w:r w:rsidRPr="00621534">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center"/>
              <w:rPr>
                <w:rFonts w:ascii="宋体" w:cs="宋体"/>
                <w:b/>
                <w:bCs/>
                <w:color w:val="000000"/>
                <w:kern w:val="0"/>
                <w:sz w:val="20"/>
                <w:szCs w:val="20"/>
              </w:rPr>
            </w:pPr>
            <w:r w:rsidRPr="00621534">
              <w:rPr>
                <w:rFonts w:ascii="宋体" w:hAnsi="宋体" w:cs="宋体" w:hint="eastAsia"/>
                <w:b/>
                <w:bCs/>
                <w:color w:val="000000"/>
                <w:kern w:val="0"/>
                <w:sz w:val="20"/>
                <w:szCs w:val="20"/>
              </w:rPr>
              <w:t>得分</w:t>
            </w:r>
          </w:p>
        </w:tc>
      </w:tr>
      <w:tr w:rsidR="00531C60" w:rsidRPr="00621534">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531C60" w:rsidRPr="00621534" w:rsidRDefault="00531C60">
            <w:pPr>
              <w:widowControl/>
              <w:jc w:val="center"/>
              <w:rPr>
                <w:rFonts w:ascii="宋体" w:cs="宋体"/>
                <w:b/>
                <w:color w:val="000000"/>
                <w:kern w:val="0"/>
                <w:sz w:val="20"/>
                <w:szCs w:val="20"/>
              </w:rPr>
            </w:pPr>
            <w:r w:rsidRPr="00621534">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531C60" w:rsidRPr="00621534" w:rsidRDefault="00531C60">
            <w:pPr>
              <w:widowControl/>
              <w:jc w:val="center"/>
              <w:rPr>
                <w:rFonts w:ascii="宋体" w:hAnsi="宋体" w:cs="宋体"/>
                <w:b/>
                <w:color w:val="000000"/>
                <w:kern w:val="0"/>
                <w:sz w:val="20"/>
                <w:szCs w:val="20"/>
              </w:rPr>
            </w:pPr>
            <w:r w:rsidRPr="00621534">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531C60" w:rsidRDefault="00531C60">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center"/>
              <w:rPr>
                <w:rFonts w:ascii="宋体" w:hAnsi="宋体" w:cs="宋体"/>
                <w:b/>
                <w:bCs/>
                <w:color w:val="000000"/>
                <w:kern w:val="0"/>
                <w:sz w:val="20"/>
                <w:szCs w:val="20"/>
              </w:rPr>
            </w:pPr>
            <w:r w:rsidRPr="00621534">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center"/>
              <w:rPr>
                <w:rFonts w:ascii="宋体" w:hAnsi="宋体" w:cs="宋体"/>
                <w:b/>
                <w:color w:val="000000"/>
                <w:kern w:val="0"/>
                <w:sz w:val="20"/>
                <w:szCs w:val="20"/>
              </w:rPr>
            </w:pPr>
            <w:r w:rsidRPr="00621534">
              <w:rPr>
                <w:rFonts w:ascii="宋体" w:hAnsi="宋体" w:cs="宋体"/>
                <w:b/>
                <w:color w:val="000000"/>
                <w:kern w:val="0"/>
                <w:sz w:val="20"/>
                <w:szCs w:val="20"/>
              </w:rPr>
              <w:t>4</w:t>
            </w:r>
          </w:p>
        </w:tc>
      </w:tr>
      <w:tr w:rsidR="00531C60" w:rsidRPr="00621534">
        <w:trPr>
          <w:trHeight w:val="705"/>
        </w:trPr>
        <w:tc>
          <w:tcPr>
            <w:tcW w:w="1240" w:type="dxa"/>
            <w:vMerge w:val="restart"/>
            <w:tcBorders>
              <w:top w:val="nil"/>
              <w:left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r w:rsidRPr="00621534">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531C60" w:rsidRDefault="00531C60">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531C60" w:rsidRPr="00621534" w:rsidRDefault="00531C60">
            <w:pPr>
              <w:widowControl/>
              <w:jc w:val="center"/>
              <w:rPr>
                <w:rFonts w:ascii="宋体" w:hAnsi="宋体" w:cs="宋体"/>
                <w:b/>
                <w:color w:val="000000"/>
                <w:kern w:val="0"/>
                <w:sz w:val="20"/>
                <w:szCs w:val="20"/>
              </w:rPr>
            </w:pPr>
            <w:r w:rsidRPr="00621534">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hAnsi="宋体" w:cs="宋体"/>
                <w:b/>
                <w:color w:val="000000"/>
                <w:kern w:val="0"/>
                <w:sz w:val="20"/>
                <w:szCs w:val="20"/>
              </w:rPr>
            </w:pPr>
            <w:r w:rsidRPr="00621534">
              <w:rPr>
                <w:rFonts w:ascii="宋体" w:hAnsi="宋体" w:cs="宋体" w:hint="eastAsia"/>
                <w:b/>
                <w:color w:val="000000"/>
                <w:kern w:val="0"/>
                <w:sz w:val="20"/>
                <w:szCs w:val="20"/>
              </w:rPr>
              <w:t xml:space="preserve">　</w:t>
            </w:r>
            <w:r w:rsidRPr="00621534">
              <w:rPr>
                <w:rFonts w:ascii="宋体" w:hAnsi="宋体" w:cs="宋体"/>
                <w:b/>
                <w:color w:val="000000"/>
                <w:kern w:val="0"/>
                <w:sz w:val="20"/>
                <w:szCs w:val="20"/>
              </w:rPr>
              <w:t>9</w:t>
            </w:r>
          </w:p>
        </w:tc>
      </w:tr>
      <w:tr w:rsidR="00531C60" w:rsidRPr="00621534">
        <w:trPr>
          <w:trHeight w:val="480"/>
        </w:trPr>
        <w:tc>
          <w:tcPr>
            <w:tcW w:w="1240" w:type="dxa"/>
            <w:vMerge/>
            <w:tcBorders>
              <w:left w:val="single" w:sz="4" w:space="0" w:color="auto"/>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531C60" w:rsidRDefault="00531C60">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531C60" w:rsidRPr="00621534" w:rsidRDefault="00531C60">
            <w:pPr>
              <w:widowControl/>
              <w:jc w:val="center"/>
              <w:rPr>
                <w:rFonts w:ascii="宋体" w:hAnsi="宋体" w:cs="宋体"/>
                <w:b/>
                <w:color w:val="000000"/>
                <w:kern w:val="0"/>
                <w:sz w:val="20"/>
                <w:szCs w:val="20"/>
              </w:rPr>
            </w:pPr>
            <w:r w:rsidRPr="00621534">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r>
              <w:rPr>
                <w:rFonts w:ascii="宋体" w:hAnsi="宋体" w:cs="宋体"/>
                <w:b/>
                <w:color w:val="000000"/>
                <w:kern w:val="0"/>
                <w:sz w:val="20"/>
                <w:szCs w:val="20"/>
              </w:rPr>
              <w:t>9</w:t>
            </w:r>
          </w:p>
        </w:tc>
      </w:tr>
      <w:tr w:rsidR="00531C60" w:rsidRPr="00621534">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531C60" w:rsidRPr="00621534" w:rsidRDefault="00531C60">
            <w:pPr>
              <w:widowControl/>
              <w:jc w:val="center"/>
              <w:rPr>
                <w:rFonts w:ascii="宋体" w:cs="宋体"/>
                <w:b/>
                <w:color w:val="000000"/>
                <w:kern w:val="0"/>
                <w:sz w:val="20"/>
                <w:szCs w:val="20"/>
              </w:rPr>
            </w:pPr>
            <w:r w:rsidRPr="00621534">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531C60" w:rsidRPr="00621534" w:rsidRDefault="00531C60">
            <w:pPr>
              <w:widowControl/>
              <w:jc w:val="center"/>
              <w:rPr>
                <w:rFonts w:ascii="宋体" w:hAnsi="宋体" w:cs="宋体"/>
                <w:b/>
                <w:color w:val="000000"/>
                <w:kern w:val="0"/>
                <w:sz w:val="20"/>
                <w:szCs w:val="20"/>
              </w:rPr>
            </w:pPr>
            <w:r w:rsidRPr="00621534">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531C60" w:rsidRDefault="00531C60">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531C60" w:rsidRPr="00621534" w:rsidRDefault="00531C60">
            <w:pPr>
              <w:widowControl/>
              <w:jc w:val="center"/>
              <w:rPr>
                <w:rFonts w:ascii="宋体" w:hAnsi="宋体" w:cs="宋体"/>
                <w:b/>
                <w:color w:val="000000"/>
                <w:kern w:val="0"/>
                <w:sz w:val="20"/>
                <w:szCs w:val="20"/>
              </w:rPr>
            </w:pPr>
            <w:r w:rsidRPr="00621534">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hAnsi="宋体" w:cs="宋体"/>
                <w:b/>
                <w:color w:val="000000"/>
                <w:kern w:val="0"/>
                <w:sz w:val="20"/>
                <w:szCs w:val="20"/>
              </w:rPr>
            </w:pPr>
            <w:r w:rsidRPr="00621534">
              <w:rPr>
                <w:rFonts w:ascii="宋体" w:hAnsi="宋体" w:cs="宋体"/>
                <w:b/>
                <w:color w:val="000000"/>
                <w:kern w:val="0"/>
                <w:sz w:val="20"/>
                <w:szCs w:val="20"/>
              </w:rPr>
              <w:t>4</w:t>
            </w:r>
          </w:p>
        </w:tc>
      </w:tr>
      <w:tr w:rsidR="00531C60" w:rsidRPr="00621534">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531C60" w:rsidRPr="00621534" w:rsidRDefault="00531C60">
            <w:pPr>
              <w:widowControl/>
              <w:jc w:val="center"/>
              <w:rPr>
                <w:rFonts w:ascii="宋体" w:hAnsi="宋体" w:cs="宋体"/>
                <w:b/>
                <w:color w:val="000000"/>
                <w:kern w:val="0"/>
                <w:sz w:val="20"/>
                <w:szCs w:val="20"/>
              </w:rPr>
            </w:pPr>
            <w:r w:rsidRPr="00621534">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hAnsi="宋体" w:cs="宋体"/>
                <w:b/>
                <w:color w:val="000000"/>
                <w:kern w:val="0"/>
                <w:sz w:val="20"/>
                <w:szCs w:val="20"/>
              </w:rPr>
            </w:pPr>
            <w:r w:rsidRPr="00621534">
              <w:rPr>
                <w:rFonts w:ascii="宋体" w:hAnsi="宋体" w:cs="宋体"/>
                <w:b/>
                <w:color w:val="000000"/>
                <w:kern w:val="0"/>
                <w:sz w:val="20"/>
                <w:szCs w:val="20"/>
              </w:rPr>
              <w:t>10</w:t>
            </w:r>
          </w:p>
        </w:tc>
      </w:tr>
      <w:tr w:rsidR="00531C60" w:rsidRPr="00621534">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531C60" w:rsidRPr="00621534" w:rsidRDefault="00531C60">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center"/>
              <w:rPr>
                <w:rFonts w:ascii="宋体" w:hAnsi="宋体" w:cs="宋体"/>
                <w:b/>
                <w:color w:val="000000"/>
                <w:kern w:val="0"/>
                <w:sz w:val="20"/>
                <w:szCs w:val="20"/>
              </w:rPr>
            </w:pPr>
            <w:r w:rsidRPr="00621534">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531C60" w:rsidRPr="00621534" w:rsidRDefault="00531C60">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531C60" w:rsidRPr="00621534" w:rsidRDefault="00531C60">
            <w:pPr>
              <w:widowControl/>
              <w:jc w:val="center"/>
              <w:rPr>
                <w:rFonts w:ascii="宋体" w:hAnsi="宋体" w:cs="宋体"/>
                <w:b/>
                <w:color w:val="000000"/>
                <w:kern w:val="0"/>
                <w:sz w:val="20"/>
                <w:szCs w:val="20"/>
              </w:rPr>
            </w:pPr>
            <w:r w:rsidRPr="00621534">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hAnsi="宋体" w:cs="宋体"/>
                <w:b/>
                <w:color w:val="000000"/>
                <w:kern w:val="0"/>
                <w:sz w:val="20"/>
                <w:szCs w:val="20"/>
              </w:rPr>
            </w:pPr>
            <w:r w:rsidRPr="00621534">
              <w:rPr>
                <w:rFonts w:ascii="宋体" w:hAnsi="宋体" w:cs="宋体"/>
                <w:b/>
                <w:color w:val="000000"/>
                <w:kern w:val="0"/>
                <w:sz w:val="20"/>
                <w:szCs w:val="20"/>
              </w:rPr>
              <w:t>10</w:t>
            </w:r>
          </w:p>
        </w:tc>
      </w:tr>
      <w:tr w:rsidR="00531C60" w:rsidRPr="00621534">
        <w:trPr>
          <w:trHeight w:val="460"/>
        </w:trPr>
        <w:tc>
          <w:tcPr>
            <w:tcW w:w="1240" w:type="dxa"/>
            <w:vMerge w:val="restart"/>
            <w:tcBorders>
              <w:top w:val="single" w:sz="4" w:space="0" w:color="auto"/>
              <w:left w:val="single" w:sz="4" w:space="0" w:color="auto"/>
              <w:right w:val="single" w:sz="4" w:space="0" w:color="auto"/>
            </w:tcBorders>
            <w:vAlign w:val="center"/>
          </w:tcPr>
          <w:p w:rsidR="00531C60" w:rsidRPr="00621534" w:rsidRDefault="00531C60">
            <w:pPr>
              <w:widowControl/>
              <w:jc w:val="center"/>
              <w:rPr>
                <w:rFonts w:ascii="宋体" w:cs="宋体"/>
                <w:b/>
                <w:color w:val="000000"/>
                <w:kern w:val="0"/>
                <w:sz w:val="20"/>
                <w:szCs w:val="20"/>
              </w:rPr>
            </w:pPr>
            <w:r w:rsidRPr="00621534">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531C60" w:rsidRPr="00621534" w:rsidRDefault="00531C60">
            <w:pPr>
              <w:widowControl/>
              <w:jc w:val="center"/>
              <w:rPr>
                <w:rFonts w:ascii="宋体" w:hAnsi="宋体" w:cs="宋体"/>
                <w:b/>
                <w:color w:val="000000"/>
                <w:kern w:val="0"/>
                <w:sz w:val="20"/>
                <w:szCs w:val="20"/>
              </w:rPr>
            </w:pPr>
            <w:r w:rsidRPr="00621534">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r w:rsidRPr="00621534">
              <w:rPr>
                <w:rFonts w:ascii="宋体" w:hAnsi="宋体" w:cs="宋体" w:hint="eastAsia"/>
                <w:b/>
                <w:color w:val="000000"/>
                <w:kern w:val="0"/>
                <w:sz w:val="20"/>
                <w:szCs w:val="20"/>
              </w:rPr>
              <w:t>美年卡销售（完成加</w:t>
            </w:r>
            <w:r w:rsidRPr="00621534">
              <w:rPr>
                <w:rFonts w:ascii="宋体" w:hAnsi="宋体" w:cs="宋体"/>
                <w:b/>
                <w:color w:val="000000"/>
                <w:kern w:val="0"/>
                <w:sz w:val="20"/>
                <w:szCs w:val="20"/>
              </w:rPr>
              <w:t>2</w:t>
            </w:r>
            <w:r w:rsidRPr="00621534">
              <w:rPr>
                <w:rFonts w:ascii="宋体" w:hAnsi="宋体" w:cs="宋体" w:hint="eastAsia"/>
                <w:b/>
                <w:color w:val="000000"/>
                <w:kern w:val="0"/>
                <w:sz w:val="20"/>
                <w:szCs w:val="20"/>
              </w:rPr>
              <w:t>分，未完成扣除</w:t>
            </w:r>
            <w:r w:rsidRPr="00621534">
              <w:rPr>
                <w:rFonts w:ascii="宋体" w:hAnsi="宋体" w:cs="宋体"/>
                <w:b/>
                <w:color w:val="000000"/>
                <w:kern w:val="0"/>
                <w:sz w:val="20"/>
                <w:szCs w:val="20"/>
              </w:rPr>
              <w:t>5</w:t>
            </w:r>
            <w:r w:rsidRPr="00621534">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hAnsi="宋体" w:cs="宋体"/>
                <w:b/>
                <w:color w:val="000000"/>
                <w:kern w:val="0"/>
                <w:sz w:val="20"/>
                <w:szCs w:val="20"/>
              </w:rPr>
            </w:pPr>
            <w:r w:rsidRPr="00621534">
              <w:rPr>
                <w:rFonts w:ascii="宋体" w:hAnsi="宋体" w:cs="宋体"/>
                <w:b/>
                <w:color w:val="000000"/>
                <w:kern w:val="0"/>
                <w:sz w:val="20"/>
                <w:szCs w:val="20"/>
              </w:rPr>
              <w:t>-5</w:t>
            </w:r>
          </w:p>
        </w:tc>
      </w:tr>
      <w:tr w:rsidR="00531C60" w:rsidRPr="00621534">
        <w:trPr>
          <w:trHeight w:val="460"/>
        </w:trPr>
        <w:tc>
          <w:tcPr>
            <w:tcW w:w="1240" w:type="dxa"/>
            <w:vMerge/>
            <w:tcBorders>
              <w:left w:val="single" w:sz="4" w:space="0" w:color="auto"/>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r w:rsidRPr="00621534">
              <w:rPr>
                <w:rFonts w:ascii="宋体" w:hAnsi="宋体" w:cs="宋体" w:hint="eastAsia"/>
                <w:b/>
                <w:color w:val="000000"/>
                <w:kern w:val="0"/>
                <w:sz w:val="20"/>
                <w:szCs w:val="20"/>
              </w:rPr>
              <w:t>销售及毛利额的任务未完成扣除</w:t>
            </w:r>
            <w:r w:rsidRPr="00621534">
              <w:rPr>
                <w:rFonts w:ascii="宋体" w:hAnsi="宋体" w:cs="宋体"/>
                <w:b/>
                <w:color w:val="000000"/>
                <w:kern w:val="0"/>
                <w:sz w:val="20"/>
                <w:szCs w:val="20"/>
              </w:rPr>
              <w:t>5</w:t>
            </w:r>
            <w:r w:rsidRPr="00621534">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hAnsi="宋体" w:cs="宋体"/>
                <w:b/>
                <w:color w:val="000000"/>
                <w:kern w:val="0"/>
                <w:sz w:val="20"/>
                <w:szCs w:val="20"/>
              </w:rPr>
            </w:pPr>
            <w:r w:rsidRPr="00621534">
              <w:rPr>
                <w:rFonts w:ascii="宋体" w:hAnsi="宋体" w:cs="宋体"/>
                <w:b/>
                <w:color w:val="000000"/>
                <w:kern w:val="0"/>
                <w:sz w:val="20"/>
                <w:szCs w:val="20"/>
              </w:rPr>
              <w:t>5</w:t>
            </w:r>
          </w:p>
        </w:tc>
      </w:tr>
      <w:tr w:rsidR="00531C60" w:rsidRPr="00621534">
        <w:trPr>
          <w:trHeight w:val="460"/>
        </w:trPr>
        <w:tc>
          <w:tcPr>
            <w:tcW w:w="1240" w:type="dxa"/>
            <w:vMerge/>
            <w:tcBorders>
              <w:left w:val="single" w:sz="4" w:space="0" w:color="auto"/>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r w:rsidRPr="00621534">
              <w:rPr>
                <w:rFonts w:ascii="宋体" w:hAnsi="宋体" w:cs="宋体" w:hint="eastAsia"/>
                <w:b/>
                <w:color w:val="000000"/>
                <w:kern w:val="0"/>
                <w:sz w:val="20"/>
                <w:szCs w:val="20"/>
              </w:rPr>
              <w:t>各自负责的区域存在</w:t>
            </w:r>
            <w:r w:rsidRPr="00621534">
              <w:rPr>
                <w:rFonts w:ascii="宋体" w:hAnsi="宋体" w:cs="宋体"/>
                <w:b/>
                <w:color w:val="000000"/>
                <w:kern w:val="0"/>
                <w:sz w:val="20"/>
                <w:szCs w:val="20"/>
              </w:rPr>
              <w:t>1</w:t>
            </w:r>
            <w:r w:rsidRPr="00621534">
              <w:rPr>
                <w:rFonts w:ascii="宋体" w:hAnsi="宋体" w:cs="宋体" w:hint="eastAsia"/>
                <w:b/>
                <w:color w:val="000000"/>
                <w:kern w:val="0"/>
                <w:sz w:val="20"/>
                <w:szCs w:val="20"/>
              </w:rPr>
              <w:t>个月内未下架以及过期药品的情况扣除绩效</w:t>
            </w:r>
            <w:r w:rsidRPr="00621534">
              <w:rPr>
                <w:rFonts w:ascii="宋体" w:hAnsi="宋体" w:cs="宋体"/>
                <w:b/>
                <w:color w:val="000000"/>
                <w:kern w:val="0"/>
                <w:sz w:val="20"/>
                <w:szCs w:val="20"/>
              </w:rPr>
              <w:t>10</w:t>
            </w:r>
            <w:r w:rsidRPr="00621534">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531C60" w:rsidRPr="00621534" w:rsidRDefault="00531C60">
            <w:pPr>
              <w:widowControl/>
              <w:jc w:val="center"/>
              <w:rPr>
                <w:rFonts w:ascii="宋体" w:hAnsi="宋体" w:cs="宋体"/>
                <w:b/>
                <w:color w:val="000000"/>
                <w:kern w:val="0"/>
                <w:sz w:val="20"/>
                <w:szCs w:val="20"/>
              </w:rPr>
            </w:pPr>
            <w:r w:rsidRPr="00621534">
              <w:rPr>
                <w:rFonts w:ascii="宋体" w:hAnsi="宋体" w:cs="宋体"/>
                <w:b/>
                <w:color w:val="000000"/>
                <w:kern w:val="0"/>
                <w:sz w:val="20"/>
                <w:szCs w:val="20"/>
              </w:rPr>
              <w:t>50</w:t>
            </w:r>
          </w:p>
          <w:p w:rsidR="00531C60" w:rsidRPr="00621534" w:rsidRDefault="00531C60">
            <w:pPr>
              <w:rPr>
                <w:rFonts w:ascii="宋体" w:cs="宋体"/>
                <w:b/>
                <w:color w:val="000000"/>
                <w:kern w:val="0"/>
                <w:sz w:val="20"/>
                <w:szCs w:val="20"/>
              </w:rPr>
            </w:pPr>
          </w:p>
          <w:p w:rsidR="00531C60" w:rsidRPr="00621534" w:rsidRDefault="00531C60">
            <w:pPr>
              <w:rPr>
                <w:rFonts w:ascii="宋体" w:cs="宋体"/>
                <w:b/>
                <w:color w:val="000000"/>
                <w:kern w:val="0"/>
                <w:sz w:val="20"/>
                <w:szCs w:val="20"/>
              </w:rPr>
            </w:pPr>
          </w:p>
          <w:p w:rsidR="00531C60" w:rsidRPr="00621534" w:rsidRDefault="00531C60">
            <w:pPr>
              <w:rPr>
                <w:rFonts w:ascii="宋体" w:cs="宋体"/>
                <w:b/>
                <w:color w:val="000000"/>
                <w:kern w:val="0"/>
                <w:sz w:val="20"/>
                <w:szCs w:val="20"/>
              </w:rPr>
            </w:pPr>
          </w:p>
          <w:p w:rsidR="00531C60" w:rsidRPr="00621534" w:rsidRDefault="00531C60">
            <w:pPr>
              <w:rPr>
                <w:rFonts w:ascii="宋体" w:cs="宋体"/>
                <w:b/>
                <w:color w:val="000000"/>
                <w:kern w:val="0"/>
                <w:sz w:val="20"/>
                <w:szCs w:val="20"/>
              </w:rPr>
            </w:pPr>
          </w:p>
          <w:p w:rsidR="00531C60" w:rsidRPr="00621534" w:rsidRDefault="00531C60">
            <w:pPr>
              <w:rPr>
                <w:rFonts w:ascii="宋体" w:cs="宋体"/>
                <w:b/>
                <w:color w:val="000000"/>
                <w:kern w:val="0"/>
                <w:sz w:val="20"/>
                <w:szCs w:val="20"/>
              </w:rPr>
            </w:pPr>
          </w:p>
          <w:p w:rsidR="00531C60" w:rsidRPr="00621534" w:rsidRDefault="00531C60">
            <w:pPr>
              <w:jc w:val="center"/>
            </w:pP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hAnsi="宋体" w:cs="宋体"/>
                <w:b/>
                <w:color w:val="000000"/>
                <w:kern w:val="0"/>
                <w:sz w:val="20"/>
                <w:szCs w:val="20"/>
              </w:rPr>
            </w:pPr>
            <w:r w:rsidRPr="00621534">
              <w:rPr>
                <w:rFonts w:ascii="宋体" w:hAnsi="宋体" w:cs="宋体"/>
                <w:b/>
                <w:color w:val="000000"/>
                <w:kern w:val="0"/>
                <w:sz w:val="20"/>
                <w:szCs w:val="20"/>
              </w:rPr>
              <w:t>10</w:t>
            </w:r>
          </w:p>
        </w:tc>
      </w:tr>
      <w:tr w:rsidR="00531C60" w:rsidRPr="00621534">
        <w:trPr>
          <w:trHeight w:val="467"/>
        </w:trPr>
        <w:tc>
          <w:tcPr>
            <w:tcW w:w="1240" w:type="dxa"/>
            <w:vMerge/>
            <w:tcBorders>
              <w:left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531C60" w:rsidRDefault="00531C60">
            <w:pPr>
              <w:widowControl/>
              <w:jc w:val="left"/>
              <w:textAlignment w:val="center"/>
              <w:rPr>
                <w:rFonts w:ascii="仿宋_GB2312" w:eastAsia="仿宋_GB2312" w:hAnsi="仿宋_GB2312" w:cs="仿宋_GB2312"/>
                <w:kern w:val="0"/>
                <w:sz w:val="24"/>
                <w:lang/>
              </w:rPr>
            </w:pPr>
            <w:r>
              <w:rPr>
                <w:rFonts w:ascii="仿宋_GB2312" w:eastAsia="仿宋_GB2312" w:hAnsi="仿宋_GB2312" w:cs="仿宋_GB2312" w:hint="eastAsia"/>
                <w:color w:val="FF0000"/>
                <w:kern w:val="0"/>
                <w:sz w:val="24"/>
                <w:lang/>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lang/>
              </w:rPr>
              <w:t>（</w:t>
            </w:r>
            <w:r>
              <w:rPr>
                <w:rFonts w:ascii="仿宋_GB2312" w:eastAsia="仿宋_GB2312" w:hAnsi="仿宋_GB2312" w:cs="仿宋_GB2312"/>
                <w:kern w:val="0"/>
                <w:sz w:val="24"/>
                <w:lang/>
              </w:rPr>
              <w:t>5</w:t>
            </w:r>
            <w:r>
              <w:rPr>
                <w:rFonts w:ascii="仿宋_GB2312" w:eastAsia="仿宋_GB2312" w:hAnsi="仿宋_GB2312" w:cs="仿宋_GB2312" w:hint="eastAsia"/>
                <w:kern w:val="0"/>
                <w:sz w:val="24"/>
                <w:lang/>
              </w:rPr>
              <w:t>分）</w:t>
            </w:r>
          </w:p>
          <w:p w:rsidR="00531C60" w:rsidRPr="00621534" w:rsidRDefault="00531C60">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hAnsi="宋体" w:cs="宋体"/>
                <w:b/>
                <w:color w:val="000000"/>
                <w:kern w:val="0"/>
                <w:sz w:val="20"/>
                <w:szCs w:val="20"/>
              </w:rPr>
            </w:pPr>
            <w:r w:rsidRPr="00621534">
              <w:rPr>
                <w:rFonts w:ascii="宋体" w:hAnsi="宋体" w:cs="宋体"/>
                <w:b/>
                <w:color w:val="000000"/>
                <w:kern w:val="0"/>
                <w:sz w:val="20"/>
                <w:szCs w:val="20"/>
              </w:rPr>
              <w:t>5</w:t>
            </w:r>
          </w:p>
        </w:tc>
      </w:tr>
      <w:tr w:rsidR="00531C60" w:rsidRPr="00621534">
        <w:trPr>
          <w:trHeight w:val="465"/>
        </w:trPr>
        <w:tc>
          <w:tcPr>
            <w:tcW w:w="1240" w:type="dxa"/>
            <w:vMerge/>
            <w:tcBorders>
              <w:left w:val="single" w:sz="4" w:space="0" w:color="auto"/>
              <w:right w:val="single" w:sz="4" w:space="0" w:color="auto"/>
            </w:tcBorders>
            <w:vAlign w:val="center"/>
          </w:tcPr>
          <w:p w:rsidR="00531C60" w:rsidRPr="00621534" w:rsidRDefault="00531C60">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r w:rsidRPr="00621534">
              <w:rPr>
                <w:rFonts w:ascii="宋体" w:hAnsi="宋体" w:cs="宋体" w:hint="eastAsia"/>
                <w:b/>
                <w:color w:val="000000"/>
                <w:kern w:val="0"/>
                <w:sz w:val="20"/>
                <w:szCs w:val="20"/>
              </w:rPr>
              <w:t>“双手行动”员工执行情况及销售八步曲、收银八步曲执行情况（</w:t>
            </w:r>
            <w:r w:rsidRPr="00621534">
              <w:rPr>
                <w:rFonts w:ascii="宋体" w:hAnsi="宋体" w:cs="宋体"/>
                <w:b/>
                <w:color w:val="000000"/>
                <w:kern w:val="0"/>
                <w:sz w:val="20"/>
                <w:szCs w:val="20"/>
              </w:rPr>
              <w:t>10</w:t>
            </w:r>
            <w:r w:rsidRPr="00621534">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r>
              <w:rPr>
                <w:rFonts w:ascii="宋体" w:hAnsi="宋体" w:cs="宋体"/>
                <w:b/>
                <w:color w:val="000000"/>
                <w:kern w:val="0"/>
                <w:sz w:val="20"/>
                <w:szCs w:val="20"/>
              </w:rPr>
              <w:t>10</w:t>
            </w:r>
          </w:p>
        </w:tc>
      </w:tr>
      <w:tr w:rsidR="00531C60" w:rsidRPr="00621534">
        <w:trPr>
          <w:trHeight w:val="480"/>
        </w:trPr>
        <w:tc>
          <w:tcPr>
            <w:tcW w:w="1240" w:type="dxa"/>
            <w:vMerge/>
            <w:tcBorders>
              <w:left w:val="single" w:sz="4" w:space="0" w:color="auto"/>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r w:rsidRPr="00621534">
              <w:rPr>
                <w:rFonts w:ascii="宋体" w:hAnsi="宋体" w:cs="宋体" w:hint="eastAsia"/>
                <w:b/>
                <w:color w:val="000000"/>
                <w:kern w:val="0"/>
                <w:sz w:val="20"/>
                <w:szCs w:val="20"/>
              </w:rPr>
              <w:t>金牌品种掌握不到位，藿香销售环比、同比下滑（</w:t>
            </w:r>
            <w:r w:rsidRPr="00621534">
              <w:rPr>
                <w:rFonts w:ascii="宋体" w:hAnsi="宋体" w:cs="宋体"/>
                <w:b/>
                <w:color w:val="000000"/>
                <w:kern w:val="0"/>
                <w:sz w:val="20"/>
                <w:szCs w:val="20"/>
              </w:rPr>
              <w:t>5</w:t>
            </w:r>
            <w:r w:rsidRPr="00621534">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hAnsi="宋体" w:cs="宋体"/>
                <w:b/>
                <w:color w:val="000000"/>
                <w:kern w:val="0"/>
                <w:sz w:val="20"/>
                <w:szCs w:val="20"/>
              </w:rPr>
            </w:pPr>
            <w:r w:rsidRPr="00621534">
              <w:rPr>
                <w:rFonts w:ascii="宋体" w:hAnsi="宋体" w:cs="宋体"/>
                <w:b/>
                <w:color w:val="000000"/>
                <w:kern w:val="0"/>
                <w:sz w:val="20"/>
                <w:szCs w:val="20"/>
              </w:rPr>
              <w:t>5</w:t>
            </w:r>
          </w:p>
        </w:tc>
      </w:tr>
      <w:tr w:rsidR="00531C60" w:rsidRPr="00621534">
        <w:trPr>
          <w:trHeight w:val="480"/>
        </w:trPr>
        <w:tc>
          <w:tcPr>
            <w:tcW w:w="1240" w:type="dxa"/>
            <w:vMerge/>
            <w:tcBorders>
              <w:left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lang/>
              </w:rPr>
              <w:t>门店新增会员完成情况，</w:t>
            </w:r>
            <w:r>
              <w:rPr>
                <w:rFonts w:ascii="仿宋_GB2312" w:eastAsia="仿宋_GB2312" w:hAnsi="仿宋_GB2312" w:cs="仿宋_GB2312" w:hint="eastAsia"/>
                <w:color w:val="000000"/>
                <w:kern w:val="0"/>
                <w:sz w:val="24"/>
                <w:lang/>
              </w:rPr>
              <w:t>门店会员笔数占比达到</w:t>
            </w:r>
            <w:r>
              <w:rPr>
                <w:rFonts w:ascii="仿宋_GB2312" w:eastAsia="仿宋_GB2312" w:hAnsi="仿宋_GB2312" w:cs="仿宋_GB2312"/>
                <w:color w:val="000000"/>
                <w:kern w:val="0"/>
                <w:sz w:val="24"/>
                <w:lang/>
              </w:rPr>
              <w:t>35%</w:t>
            </w:r>
            <w:r>
              <w:rPr>
                <w:rFonts w:ascii="仿宋_GB2312" w:eastAsia="仿宋_GB2312" w:hAnsi="仿宋_GB2312" w:cs="仿宋_GB2312" w:hint="eastAsia"/>
                <w:color w:val="000000"/>
                <w:kern w:val="0"/>
                <w:sz w:val="24"/>
                <w:lang/>
              </w:rPr>
              <w:t>以上（</w:t>
            </w:r>
            <w:r>
              <w:rPr>
                <w:rFonts w:ascii="仿宋_GB2312" w:eastAsia="仿宋_GB2312" w:hAnsi="仿宋_GB2312" w:cs="仿宋_GB2312"/>
                <w:color w:val="000000"/>
                <w:kern w:val="0"/>
                <w:sz w:val="24"/>
                <w:lang/>
              </w:rPr>
              <w:t>5</w:t>
            </w:r>
            <w:r>
              <w:rPr>
                <w:rFonts w:ascii="仿宋_GB2312" w:eastAsia="仿宋_GB2312" w:hAnsi="仿宋_GB2312" w:cs="仿宋_GB2312" w:hint="eastAsia"/>
                <w:color w:val="000000"/>
                <w:kern w:val="0"/>
                <w:sz w:val="24"/>
                <w:lang/>
              </w:rPr>
              <w:t>分）</w:t>
            </w:r>
          </w:p>
        </w:tc>
        <w:tc>
          <w:tcPr>
            <w:tcW w:w="975" w:type="dxa"/>
            <w:vMerge/>
            <w:tcBorders>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hAnsi="宋体" w:cs="宋体"/>
                <w:b/>
                <w:color w:val="000000"/>
                <w:kern w:val="0"/>
                <w:sz w:val="20"/>
                <w:szCs w:val="20"/>
              </w:rPr>
            </w:pPr>
            <w:r w:rsidRPr="00621534">
              <w:rPr>
                <w:rFonts w:ascii="宋体" w:hAnsi="宋体" w:cs="宋体"/>
                <w:b/>
                <w:color w:val="000000"/>
                <w:kern w:val="0"/>
                <w:sz w:val="20"/>
                <w:szCs w:val="20"/>
              </w:rPr>
              <w:t>4</w:t>
            </w:r>
          </w:p>
        </w:tc>
      </w:tr>
      <w:tr w:rsidR="00531C60" w:rsidRPr="00621534">
        <w:trPr>
          <w:trHeight w:val="492"/>
        </w:trPr>
        <w:tc>
          <w:tcPr>
            <w:tcW w:w="1240" w:type="dxa"/>
            <w:vMerge/>
            <w:tcBorders>
              <w:left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r w:rsidRPr="00621534">
              <w:rPr>
                <w:rFonts w:ascii="宋体" w:hAnsi="宋体" w:cs="宋体" w:hint="eastAsia"/>
                <w:b/>
                <w:color w:val="000000"/>
                <w:kern w:val="0"/>
                <w:sz w:val="20"/>
                <w:szCs w:val="20"/>
              </w:rPr>
              <w:t>其它（领导表扬加分，未按要求回复收到扣分，迟交或未交各种报表每次根据情况扣</w:t>
            </w:r>
            <w:r w:rsidRPr="00621534">
              <w:rPr>
                <w:rFonts w:ascii="宋体" w:hAnsi="宋体" w:cs="宋体"/>
                <w:b/>
                <w:color w:val="000000"/>
                <w:kern w:val="0"/>
                <w:sz w:val="20"/>
                <w:szCs w:val="20"/>
              </w:rPr>
              <w:t>1-2</w:t>
            </w:r>
            <w:r w:rsidRPr="00621534">
              <w:rPr>
                <w:rFonts w:ascii="宋体" w:hAnsi="宋体" w:cs="宋体" w:hint="eastAsia"/>
                <w:b/>
                <w:color w:val="000000"/>
                <w:kern w:val="0"/>
                <w:sz w:val="20"/>
                <w:szCs w:val="20"/>
              </w:rPr>
              <w:t>分，屡教不改扣除</w:t>
            </w:r>
            <w:r w:rsidRPr="00621534">
              <w:rPr>
                <w:rFonts w:ascii="宋体" w:hAnsi="宋体" w:cs="宋体"/>
                <w:b/>
                <w:color w:val="000000"/>
                <w:kern w:val="0"/>
                <w:sz w:val="20"/>
                <w:szCs w:val="20"/>
              </w:rPr>
              <w:t>5</w:t>
            </w:r>
            <w:r w:rsidRPr="00621534">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hAnsi="宋体" w:cs="宋体"/>
                <w:b/>
                <w:color w:val="000000"/>
                <w:kern w:val="0"/>
                <w:sz w:val="20"/>
                <w:szCs w:val="20"/>
              </w:rPr>
            </w:pPr>
            <w:r w:rsidRPr="00621534">
              <w:rPr>
                <w:rFonts w:ascii="宋体" w:hAnsi="宋体" w:cs="宋体"/>
                <w:b/>
                <w:color w:val="000000"/>
                <w:kern w:val="0"/>
                <w:sz w:val="20"/>
                <w:szCs w:val="20"/>
              </w:rPr>
              <w:t>5</w:t>
            </w:r>
          </w:p>
        </w:tc>
      </w:tr>
      <w:tr w:rsidR="00531C60" w:rsidRPr="00621534">
        <w:trPr>
          <w:trHeight w:val="502"/>
        </w:trPr>
        <w:tc>
          <w:tcPr>
            <w:tcW w:w="1240" w:type="dxa"/>
            <w:vMerge/>
            <w:tcBorders>
              <w:left w:val="single" w:sz="4" w:space="0" w:color="auto"/>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531C60" w:rsidRPr="00621534" w:rsidRDefault="00531C60">
            <w:pPr>
              <w:widowControl/>
              <w:jc w:val="left"/>
              <w:rPr>
                <w:rFonts w:ascii="宋体" w:cs="宋体"/>
                <w:b/>
                <w:color w:val="000000"/>
                <w:kern w:val="0"/>
                <w:sz w:val="20"/>
                <w:szCs w:val="20"/>
              </w:rPr>
            </w:pPr>
          </w:p>
        </w:tc>
      </w:tr>
      <w:tr w:rsidR="00531C60" w:rsidRPr="00621534">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531C60" w:rsidRPr="00621534" w:rsidRDefault="00531C60">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531C60" w:rsidRPr="00621534" w:rsidRDefault="00531C60">
            <w:pPr>
              <w:widowControl/>
              <w:jc w:val="center"/>
              <w:rPr>
                <w:rFonts w:ascii="宋体" w:cs="宋体"/>
                <w:b/>
                <w:color w:val="000000"/>
                <w:kern w:val="0"/>
                <w:sz w:val="20"/>
                <w:szCs w:val="20"/>
              </w:rPr>
            </w:pPr>
            <w:r w:rsidRPr="00621534">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531C60" w:rsidRPr="00621534" w:rsidRDefault="00531C60">
            <w:pPr>
              <w:widowControl/>
              <w:jc w:val="left"/>
              <w:rPr>
                <w:rFonts w:ascii="宋体" w:cs="宋体"/>
                <w:b/>
                <w:color w:val="000000"/>
                <w:kern w:val="0"/>
                <w:sz w:val="20"/>
                <w:szCs w:val="20"/>
              </w:rPr>
            </w:pPr>
            <w:r>
              <w:rPr>
                <w:rFonts w:ascii="宋体" w:hAnsi="宋体" w:cs="宋体"/>
                <w:b/>
                <w:color w:val="000000"/>
                <w:kern w:val="0"/>
                <w:sz w:val="20"/>
                <w:szCs w:val="20"/>
              </w:rPr>
              <w:t>84</w:t>
            </w:r>
          </w:p>
        </w:tc>
      </w:tr>
    </w:tbl>
    <w:p w:rsidR="00531C60" w:rsidRDefault="00531C60">
      <w:r>
        <w:rPr>
          <w:rFonts w:hint="eastAsia"/>
        </w:rPr>
        <w:t>考评人（店长）：</w:t>
      </w:r>
      <w:r>
        <w:t xml:space="preserve">        </w:t>
      </w:r>
      <w:r>
        <w:rPr>
          <w:rFonts w:hint="eastAsia"/>
        </w:rPr>
        <w:t>张建</w:t>
      </w:r>
      <w:r>
        <w:t xml:space="preserve">                           </w:t>
      </w:r>
      <w:r>
        <w:rPr>
          <w:rFonts w:hint="eastAsia"/>
        </w:rPr>
        <w:t>被考评人陈会</w:t>
      </w:r>
    </w:p>
    <w:p w:rsidR="00531C60" w:rsidRDefault="00531C60"/>
    <w:p w:rsidR="00531C60" w:rsidRDefault="00531C60">
      <w:r>
        <w:rPr>
          <w:rFonts w:hint="eastAsia"/>
        </w:rPr>
        <w:t>说明：</w:t>
      </w:r>
      <w:r>
        <w:t>1</w:t>
      </w:r>
      <w:r>
        <w:rPr>
          <w:rFonts w:hint="eastAsia"/>
        </w:rPr>
        <w:t>、请店长自备扣分笔记本，扣分项目让店员知晓并签字确认</w:t>
      </w:r>
    </w:p>
    <w:p w:rsidR="00531C60" w:rsidRDefault="00531C60">
      <w:r>
        <w:t xml:space="preserve">      2</w:t>
      </w:r>
      <w:r>
        <w:rPr>
          <w:rFonts w:hint="eastAsia"/>
        </w:rPr>
        <w:t>、每月分数打分完成后登记让员工知晓后签字确认</w:t>
      </w:r>
    </w:p>
    <w:p w:rsidR="00531C60" w:rsidRDefault="00531C60"/>
    <w:p w:rsidR="00531C60" w:rsidRDefault="00531C60"/>
    <w:sectPr w:rsidR="00531C60" w:rsidSect="00050E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50E89"/>
    <w:rsid w:val="001D05CE"/>
    <w:rsid w:val="00531C60"/>
    <w:rsid w:val="00576B19"/>
    <w:rsid w:val="00621534"/>
    <w:rsid w:val="00A96BAE"/>
    <w:rsid w:val="00CC74D2"/>
    <w:rsid w:val="00D9506F"/>
    <w:rsid w:val="00DF7EAE"/>
    <w:rsid w:val="00FC2E4D"/>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8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135</Words>
  <Characters>776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cp:revision>
  <dcterms:created xsi:type="dcterms:W3CDTF">2016-01-04T03:35:00Z</dcterms:created>
  <dcterms:modified xsi:type="dcterms:W3CDTF">2017-10-25T04:36:00Z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