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太极集团防火、治安档案登记表</w:t>
      </w:r>
    </w:p>
    <w:bookmarkEnd w:id="0"/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单位：</w:t>
      </w:r>
      <w:r>
        <w:rPr>
          <w:rFonts w:hint="eastAsia"/>
          <w:sz w:val="24"/>
          <w:szCs w:val="24"/>
          <w:lang w:eastAsia="zh-CN"/>
        </w:rPr>
        <w:t>四川太极大药房连锁有限公司</w:t>
      </w:r>
    </w:p>
    <w:tbl>
      <w:tblPr>
        <w:tblStyle w:val="4"/>
        <w:tblW w:w="9498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6"/>
        <w:gridCol w:w="2380"/>
        <w:gridCol w:w="2190"/>
        <w:gridCol w:w="2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部位名称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新园大道店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详细地址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高新区石羊场石桥东街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防火负责人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罗婷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86039150座机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18200333565手机</w:t>
            </w:r>
          </w:p>
          <w:p>
            <w:pPr>
              <w:jc w:val="both"/>
              <w:rPr>
                <w:rFonts w:hint="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面积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177.8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房屋产权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层高及部位楼层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6-1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耐火等级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营业员人数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年销售（万元）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灭火器材（具）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消火栓（个）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水带(盘)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水枪（支）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应急照明（个）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疏散标志（个）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烟感（有、无）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个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喷淋(有、无)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12     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防排烟（有、无）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jc w:val="left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无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防火卷帘（门）</w:t>
            </w:r>
          </w:p>
        </w:tc>
        <w:tc>
          <w:tcPr>
            <w:tcW w:w="2662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其它消防设施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是否消防验收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此格由保卫部填写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贵细数量</w:t>
            </w:r>
          </w:p>
        </w:tc>
        <w:tc>
          <w:tcPr>
            <w:tcW w:w="7232" w:type="dxa"/>
            <w:gridSpan w:val="3"/>
            <w:shd w:val="clear" w:color="auto" w:fill="FFFFFF" w:themeFill="background1"/>
            <w:vAlign w:val="center"/>
          </w:tcPr>
          <w:p>
            <w:pPr>
              <w:jc w:val="both"/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是指入保险柜存放的品种名称及数量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保险柜（个数）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门窗数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电脑（台数）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280" w:firstLineChars="1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电源插座（个）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熬药机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>
            <w:pPr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ind w:firstLine="420" w:firstLineChars="1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打药机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有无联网报警器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  有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联网服务公司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成都万全电子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</w:tblPrEx>
        <w:trPr>
          <w:trHeight w:val="539" w:hRule="atLeast"/>
        </w:trPr>
        <w:tc>
          <w:tcPr>
            <w:tcW w:w="2266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服务费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  <w:tc>
          <w:tcPr>
            <w:tcW w:w="2190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保险额度</w:t>
            </w:r>
          </w:p>
        </w:tc>
        <w:tc>
          <w:tcPr>
            <w:tcW w:w="2662" w:type="dxa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此项由保卫部填写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6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消防、治安制度</w:t>
            </w:r>
          </w:p>
        </w:tc>
        <w:tc>
          <w:tcPr>
            <w:tcW w:w="238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2190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登记台</w:t>
            </w:r>
            <w:r>
              <w:rPr>
                <w:rFonts w:hint="eastAsia"/>
                <w:sz w:val="28"/>
                <w:szCs w:val="28"/>
                <w:lang w:eastAsia="zh-CN"/>
              </w:rPr>
              <w:t>账</w:t>
            </w:r>
          </w:p>
        </w:tc>
        <w:tc>
          <w:tcPr>
            <w:tcW w:w="2662" w:type="dxa"/>
            <w:shd w:val="clear" w:color="auto" w:fill="FFFFFF" w:themeFill="background1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跟安全有关的登记台账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1  </w:t>
            </w:r>
            <w:r>
              <w:rPr>
                <w:rFonts w:hint="eastAsia"/>
                <w:sz w:val="24"/>
                <w:szCs w:val="24"/>
                <w:lang w:eastAsia="zh-CN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6" w:type="dxa"/>
            <w:shd w:val="clear" w:color="auto" w:fill="FFFFFF" w:themeFill="background1"/>
          </w:tcPr>
          <w:p>
            <w:pPr>
              <w:ind w:firstLine="140" w:firstLineChars="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  <w:tc>
          <w:tcPr>
            <w:tcW w:w="7232" w:type="dxa"/>
            <w:gridSpan w:val="3"/>
            <w:shd w:val="clear" w:color="auto" w:fill="FFFFFF" w:themeFill="background1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说明：本表仅作参考，适用药店，根据实际情况建立档案</w:t>
            </w:r>
          </w:p>
        </w:tc>
      </w:tr>
    </w:tbl>
    <w:p>
      <w:pPr>
        <w:tabs>
          <w:tab w:val="left" w:pos="735"/>
        </w:tabs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735"/>
        </w:tabs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2141855</wp:posOffset>
                </wp:positionH>
                <wp:positionV relativeFrom="paragraph">
                  <wp:posOffset>780415</wp:posOffset>
                </wp:positionV>
                <wp:extent cx="5389880" cy="3382645"/>
                <wp:effectExtent l="4445" t="4445" r="15875" b="22860"/>
                <wp:wrapNone/>
                <wp:docPr id="3" name="任意多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9880" cy="33826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605" h="5220">
                              <a:moveTo>
                                <a:pt x="150" y="60"/>
                              </a:moveTo>
                              <a:lnTo>
                                <a:pt x="4035" y="60"/>
                              </a:lnTo>
                              <a:lnTo>
                                <a:pt x="4035" y="150"/>
                              </a:lnTo>
                              <a:lnTo>
                                <a:pt x="7725" y="150"/>
                              </a:lnTo>
                              <a:lnTo>
                                <a:pt x="7725" y="1620"/>
                              </a:lnTo>
                              <a:lnTo>
                                <a:pt x="7725" y="1935"/>
                              </a:lnTo>
                              <a:lnTo>
                                <a:pt x="7770" y="1920"/>
                              </a:lnTo>
                              <a:lnTo>
                                <a:pt x="7770" y="1365"/>
                              </a:lnTo>
                              <a:lnTo>
                                <a:pt x="8595" y="1365"/>
                              </a:lnTo>
                              <a:lnTo>
                                <a:pt x="8595" y="1590"/>
                              </a:lnTo>
                              <a:lnTo>
                                <a:pt x="9780" y="1590"/>
                              </a:lnTo>
                              <a:lnTo>
                                <a:pt x="9780" y="2100"/>
                              </a:lnTo>
                              <a:lnTo>
                                <a:pt x="9840" y="2100"/>
                              </a:lnTo>
                              <a:lnTo>
                                <a:pt x="9840" y="1590"/>
                              </a:lnTo>
                              <a:lnTo>
                                <a:pt x="10530" y="1590"/>
                              </a:lnTo>
                              <a:lnTo>
                                <a:pt x="10530" y="2385"/>
                              </a:lnTo>
                              <a:lnTo>
                                <a:pt x="7725" y="2385"/>
                              </a:lnTo>
                              <a:lnTo>
                                <a:pt x="7740" y="2445"/>
                              </a:lnTo>
                              <a:lnTo>
                                <a:pt x="8985" y="2445"/>
                              </a:lnTo>
                              <a:lnTo>
                                <a:pt x="8985" y="3345"/>
                              </a:lnTo>
                              <a:lnTo>
                                <a:pt x="8895" y="3345"/>
                              </a:lnTo>
                              <a:lnTo>
                                <a:pt x="8895" y="5145"/>
                              </a:lnTo>
                              <a:lnTo>
                                <a:pt x="7410" y="5145"/>
                              </a:lnTo>
                              <a:lnTo>
                                <a:pt x="7410" y="5220"/>
                              </a:lnTo>
                              <a:lnTo>
                                <a:pt x="8985" y="5205"/>
                              </a:lnTo>
                              <a:lnTo>
                                <a:pt x="8985" y="3405"/>
                              </a:lnTo>
                              <a:lnTo>
                                <a:pt x="9060" y="3420"/>
                              </a:lnTo>
                              <a:lnTo>
                                <a:pt x="9060" y="2445"/>
                              </a:lnTo>
                              <a:lnTo>
                                <a:pt x="10605" y="2445"/>
                              </a:lnTo>
                              <a:lnTo>
                                <a:pt x="10605" y="1530"/>
                              </a:lnTo>
                              <a:lnTo>
                                <a:pt x="8670" y="1530"/>
                              </a:lnTo>
                              <a:lnTo>
                                <a:pt x="8670" y="1305"/>
                              </a:lnTo>
                              <a:lnTo>
                                <a:pt x="7785" y="1305"/>
                              </a:lnTo>
                              <a:lnTo>
                                <a:pt x="7785" y="90"/>
                              </a:lnTo>
                              <a:lnTo>
                                <a:pt x="4125" y="90"/>
                              </a:lnTo>
                              <a:lnTo>
                                <a:pt x="4125" y="0"/>
                              </a:lnTo>
                              <a:lnTo>
                                <a:pt x="75" y="0"/>
                              </a:lnTo>
                              <a:lnTo>
                                <a:pt x="75" y="1425"/>
                              </a:lnTo>
                              <a:lnTo>
                                <a:pt x="0" y="1425"/>
                              </a:lnTo>
                              <a:lnTo>
                                <a:pt x="0" y="2385"/>
                              </a:lnTo>
                              <a:lnTo>
                                <a:pt x="1845" y="2385"/>
                              </a:lnTo>
                              <a:lnTo>
                                <a:pt x="1845" y="2430"/>
                              </a:lnTo>
                              <a:lnTo>
                                <a:pt x="2310" y="2430"/>
                              </a:lnTo>
                              <a:lnTo>
                                <a:pt x="2295" y="2385"/>
                              </a:lnTo>
                              <a:lnTo>
                                <a:pt x="3930" y="2355"/>
                              </a:lnTo>
                              <a:lnTo>
                                <a:pt x="3930" y="5115"/>
                              </a:lnTo>
                              <a:lnTo>
                                <a:pt x="3930" y="5070"/>
                              </a:lnTo>
                              <a:lnTo>
                                <a:pt x="3930" y="5115"/>
                              </a:lnTo>
                              <a:lnTo>
                                <a:pt x="3930" y="5040"/>
                              </a:lnTo>
                              <a:lnTo>
                                <a:pt x="3930" y="5220"/>
                              </a:lnTo>
                              <a:lnTo>
                                <a:pt x="6135" y="5220"/>
                              </a:lnTo>
                              <a:lnTo>
                                <a:pt x="6150" y="5160"/>
                              </a:lnTo>
                              <a:lnTo>
                                <a:pt x="3990" y="5160"/>
                              </a:lnTo>
                              <a:lnTo>
                                <a:pt x="3990" y="2295"/>
                              </a:lnTo>
                              <a:lnTo>
                                <a:pt x="75" y="2295"/>
                              </a:lnTo>
                              <a:lnTo>
                                <a:pt x="75" y="1515"/>
                              </a:lnTo>
                              <a:lnTo>
                                <a:pt x="135" y="1515"/>
                              </a:lnTo>
                              <a:lnTo>
                                <a:pt x="150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任意多边形 13" o:spid="_x0000_s1026" o:spt="100" style="position:absolute;left:0pt;margin-left:168.65pt;margin-top:61.45pt;height:266.35pt;width:424.4pt;z-index:251660288;mso-width-relative:page;mso-height-relative:page;" fillcolor="#FFFFFF" filled="t" stroked="t" coordsize="10605,5220" o:gfxdata="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" path="m150,60l4035,60,4035,150,7725,150,7725,1620,7725,1935,7770,1920,7770,1365,8595,1365,8595,1590,9780,1590,9780,2100,9840,2100,9840,1590,10530,1590,10530,2385,7725,2385,7740,2445,8985,2445,8985,3345,8895,3345,8895,5145,7410,5145,7410,5220,8985,5205,8985,3405,9060,3420,9060,2445,10605,2445,10605,1530,8670,1530,8670,1305,7785,1305,7785,90,4125,90,4125,0,75,0,75,1425,0,1425,0,2385,1845,2385,1845,2430,2310,2430,2295,2385,3930,2355,3930,5115,3930,5070,3930,5115,3930,5040,3930,5220,6135,5220,6150,5160,3990,5160,3990,2295,75,2295,75,1515,135,1515,150,60xe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5906770</wp:posOffset>
                </wp:positionH>
                <wp:positionV relativeFrom="paragraph">
                  <wp:posOffset>2100580</wp:posOffset>
                </wp:positionV>
                <wp:extent cx="0" cy="0"/>
                <wp:effectExtent l="0" t="0" r="0" b="0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6821170" y="3243580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65.1pt;margin-top:165.4pt;height:0pt;width:0pt;z-index:251664384;mso-width-relative:page;mso-height-relative:page;" filled="f" stroked="t" coordsize="21600,21600" o:gfxdata="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KYdrNUAAAALAQAADwAAAAAAAAABACAAAAAiAAAAZHJzL2Rv&#10;d25yZXYueG1sUEsBAhQAFAAAAAgAh07iQI8bJMMEAgAAuAMAAA4AAAAAAAAAAQAgAAAAJAEAAGRy&#10;cy9lMm9Eb2MueG1sUEsFBgAAAAAGAAYAWQEAAJoFAAAAAA==&#10;">
                <v:fill on="f" focussize="0,0"/>
                <v:stroke color="#4A7EBB [3204]" joinstyle="round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2249170</wp:posOffset>
                </wp:positionV>
                <wp:extent cx="238125" cy="75565"/>
                <wp:effectExtent l="4445" t="4445" r="5080" b="15240"/>
                <wp:wrapNone/>
                <wp:docPr id="4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75565"/>
                        </a:xfrm>
                        <a:prstGeom prst="flowChartProcess">
                          <a:avLst/>
                        </a:prstGeom>
                        <a:solidFill>
                          <a:srgbClr val="E46C0A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234.6pt;margin-top:177.1pt;height:5.95pt;width:18.75pt;z-index:251661312;mso-width-relative:page;mso-height-relative:page;" fillcolor="#E46C0A" filled="t" stroked="t" coordsize="21600,21600" o:gfxdata="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MZgiJ2QAAAAsBAAAPAAAAAAAAAAEAIAAAACIAAABkcnMvZG93bnJldi54bWxQ&#10;SwECFAAUAAAACACHTuJA3jUGdfYBAADhAwAADgAAAAAAAAABACAAAAAoAQAAZHJzL2Uyb0RvYy54&#10;bWxQSwUGAAAAAAYABgBZAQAAkAUAAAAA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4514850</wp:posOffset>
                </wp:positionV>
                <wp:extent cx="4674235" cy="914400"/>
                <wp:effectExtent l="4445" t="4445" r="7620" b="14605"/>
                <wp:wrapNone/>
                <wp:docPr id="2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4235" cy="9144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 cap="sq" cmpd="sng">
                          <a:solidFill>
                            <a:srgbClr val="000000"/>
                          </a:solidFill>
                          <a:prstDash val="sys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lang w:eastAsia="zh-CN"/>
                              </w:rPr>
                              <w:t>图标：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消火栓   ⊙ 烟感探测器      ☀ 红外线探测器   ● 空调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▣ 灭火器   </w:t>
                            </w:r>
                            <w:r>
                              <w:rPr>
                                <w:rFonts w:hint="eastAsia"/>
                              </w:rPr>
                              <w:t>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安全出口标志    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摄像机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应急照明灯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80" w:lineRule="exact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喷淋头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hd w:val="clear" w:color="auto" w:fill="auto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疏散指示标志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窗户           ▤ 消防疏散引导箱              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                     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4.9pt;margin-top:355.5pt;height:72pt;width:368.05pt;z-index:251659264;mso-width-relative:page;mso-height-relative:page;" fillcolor="#D9D9D9" filled="t" stroked="t" coordsize="21600,21600" o:gfxdata="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BHBZwK2AAAAAkBAAAPAAAAAAAAAAEAIAAAACIAAABkcnMvZG93bnJldi54bWxQSwEC&#10;FAAUAAAACACHTuJACT1wlfQBAADnAwAADgAAAAAAAAABACAAAAAnAQAAZHJzL2Uyb0RvYy54bWxQ&#10;SwUGAAAAAAYABgBZAQAAjQUAAAAA&#10;">
                <v:fill on="t" focussize="0,0"/>
                <v:stroke color="#000000" joinstyle="miter" dashstyle="1 1" endcap="square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/>
                          <w:lang w:eastAsia="zh-CN"/>
                        </w:rPr>
                        <w:t>图标：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消火栓   ⊙ 烟感探测器      ☀ 红外线探测器   ● 空调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▣ 灭火器   </w:t>
                      </w:r>
                      <w:r>
                        <w:rPr>
                          <w:rFonts w:hint="eastAsia"/>
                        </w:rPr>
                        <w:t>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安全出口标志    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摄像机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应急照明灯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80" w:lineRule="exact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喷淋头   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hd w:val="clear" w:color="auto" w:fill="auto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疏散指示标志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窗户           ▤ 消防疏散引导箱               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-64135</wp:posOffset>
                </wp:positionV>
                <wp:extent cx="8915400" cy="5565775"/>
                <wp:effectExtent l="5080" t="5080" r="13970" b="10795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15400" cy="556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请各门店画出本店草图，按图标将店内有的内容列在平面图上， 如下参考图：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hint="eastAsia"/>
                                <w:sz w:val="36"/>
                                <w:szCs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6"/>
                                <w:szCs w:val="36"/>
                                <w:lang w:val="en-US" w:eastAsia="zh-CN"/>
                              </w:rPr>
                              <w:t>药店消防平面图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                ▬  ▬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✲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▣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▣  ✲                    ✲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✲     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✲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✲   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✲                    ✲     ●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                       </w:t>
                            </w: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ind w:firstLine="420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                                                                                </w:t>
                            </w:r>
                            <w:r>
                              <w:rPr>
                                <w:rFonts w:hint="eastAsia"/>
                                <w:color w:val="C00000"/>
                              </w:rPr>
                              <w:t>◎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⊙☀●▣▲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US" w:eastAsia="zh-CN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△</w:t>
                            </w: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C00000"/>
                                <w:sz w:val="24"/>
                                <w:szCs w:val="24"/>
                                <w:lang w:val="en-US" w:eastAsia="zh-CN"/>
                              </w:rPr>
                              <w:t>☼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984807" w:themeColor="accent6" w:themeShade="80"/>
                                <w:lang w:val="en-US" w:eastAsia="zh-CN"/>
                              </w:rPr>
                              <w:t>▬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☺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✲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▤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pt;margin-top:-5.05pt;height:438.25pt;width:702pt;z-index:251658240;mso-width-relative:page;mso-height-relative:page;" fillcolor="#FFFFFF" filled="t" stroked="t" coordsize="21600,21600" o:gfxdata="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FQ/4CDZAAAACwEAAA8AAAAAAAAAAQAgAAAAIgAAAGRycy9kb3ducmV2LnhtbFBLAQIUABQA&#10;AAAIAIdO4kBGUSiW7wEAAOkDAAAOAAAAAAAAAAEAIAAAACgBAABkcnMvZTJvRG9jLnhtbFBLBQYA&#10;AAAABgAGAFkBAACJ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请各门店画出本店草图，按图标将店内有的内容列在平面图上， 如下参考图：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</w:t>
                      </w:r>
                      <w:r>
                        <w:rPr>
                          <w:rFonts w:hint="eastAsia"/>
                          <w:sz w:val="36"/>
                          <w:szCs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6"/>
                          <w:szCs w:val="36"/>
                          <w:lang w:val="en-US" w:eastAsia="zh-CN"/>
                        </w:rPr>
                        <w:t>药店消防平面图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                ▬  ▬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✲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▣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▣  ✲                    ✲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✲      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          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✲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✲   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</w:p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✲                    ✲     ●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                       </w:t>
                      </w: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ind w:firstLine="420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                                                                                 </w:t>
                      </w:r>
                      <w:r>
                        <w:rPr>
                          <w:rFonts w:hint="eastAsia"/>
                          <w:color w:val="C00000"/>
                        </w:rPr>
                        <w:t>◎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⊙☀●▣▲</w:t>
                      </w:r>
                      <w:r>
                        <w:rPr>
                          <w:rFonts w:hint="eastAsia"/>
                          <w:b/>
                          <w:bCs/>
                          <w:color w:val="000000" w:themeColor="text1"/>
                          <w:sz w:val="24"/>
                          <w:szCs w:val="24"/>
                          <w:lang w:val="en-US" w:eastAsia="zh-CN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△</w:t>
                      </w:r>
                      <w:r>
                        <w:rPr>
                          <w:rFonts w:hint="eastAsia"/>
                          <w:b w:val="0"/>
                          <w:bCs w:val="0"/>
                          <w:color w:val="C00000"/>
                          <w:sz w:val="24"/>
                          <w:szCs w:val="24"/>
                          <w:lang w:val="en-US" w:eastAsia="zh-CN"/>
                        </w:rPr>
                        <w:t>☼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984807" w:themeColor="accent6" w:themeShade="80"/>
                          <w:lang w:val="en-US" w:eastAsia="zh-CN"/>
                        </w:rPr>
                        <w:t>▬</w:t>
                      </w: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☺</w:t>
                      </w: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✲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5427345</wp:posOffset>
                </wp:positionH>
                <wp:positionV relativeFrom="paragraph">
                  <wp:posOffset>3944620</wp:posOffset>
                </wp:positionV>
                <wp:extent cx="95250" cy="75565"/>
                <wp:effectExtent l="8890" t="8890" r="10160" b="10795"/>
                <wp:wrapNone/>
                <wp:docPr id="5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75565"/>
                        </a:xfrm>
                        <a:prstGeom prst="flowChartExtract">
                          <a:avLst/>
                        </a:prstGeom>
                        <a:solidFill>
                          <a:srgbClr val="000000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127" type="#_x0000_t127" style="position:absolute;left:0pt;margin-left:427.35pt;margin-top:310.6pt;height:5.95pt;width:7.5pt;z-index:251662336;mso-width-relative:page;mso-height-relative:page;" fillcolor="#000000" filled="t" stroked="t" coordsize="21600,21600" o:gfxdata="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dA&#10;p2LYAAAACwEAAA8AAAAAAAAAAQAgAAAAIgAAAGRycy9kb3ducmV2LnhtbFBLAQIUABQAAAAIAIdO&#10;4kDitAo86gEAAOADAAAOAAAAAAAAAAEAIAAAACcBAABkcnMvZTJvRG9jLnhtbFBLBQYAAAAABgAG&#10;AFkBAACDBQAAAAA=&#10;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E70"/>
    <w:rsid w:val="00043537"/>
    <w:rsid w:val="00051B07"/>
    <w:rsid w:val="000D5118"/>
    <w:rsid w:val="0016533F"/>
    <w:rsid w:val="00300585"/>
    <w:rsid w:val="00311E70"/>
    <w:rsid w:val="00545B41"/>
    <w:rsid w:val="00552C99"/>
    <w:rsid w:val="006B70ED"/>
    <w:rsid w:val="00A87D18"/>
    <w:rsid w:val="00B411E7"/>
    <w:rsid w:val="00BF262E"/>
    <w:rsid w:val="00CC767A"/>
    <w:rsid w:val="00D741A5"/>
    <w:rsid w:val="013A5233"/>
    <w:rsid w:val="046475F2"/>
    <w:rsid w:val="053C2991"/>
    <w:rsid w:val="070078DD"/>
    <w:rsid w:val="07510464"/>
    <w:rsid w:val="07F37100"/>
    <w:rsid w:val="083B1D78"/>
    <w:rsid w:val="09B8180F"/>
    <w:rsid w:val="0B2D3DFE"/>
    <w:rsid w:val="0B623B94"/>
    <w:rsid w:val="0BDB13A0"/>
    <w:rsid w:val="0C496C85"/>
    <w:rsid w:val="0D9D1654"/>
    <w:rsid w:val="0DDA3EE4"/>
    <w:rsid w:val="0E183018"/>
    <w:rsid w:val="0E4E3EB8"/>
    <w:rsid w:val="0F1B4F89"/>
    <w:rsid w:val="0F3D0350"/>
    <w:rsid w:val="11AC3F5F"/>
    <w:rsid w:val="11FB7028"/>
    <w:rsid w:val="1272312F"/>
    <w:rsid w:val="12740F09"/>
    <w:rsid w:val="12A3450F"/>
    <w:rsid w:val="135F64A3"/>
    <w:rsid w:val="13AA6488"/>
    <w:rsid w:val="144E1855"/>
    <w:rsid w:val="14A245A1"/>
    <w:rsid w:val="14B22B07"/>
    <w:rsid w:val="14B72A70"/>
    <w:rsid w:val="14CF7B7C"/>
    <w:rsid w:val="162D3FC6"/>
    <w:rsid w:val="16305FD7"/>
    <w:rsid w:val="16E84109"/>
    <w:rsid w:val="16FF4D5F"/>
    <w:rsid w:val="17185B60"/>
    <w:rsid w:val="17A93CF4"/>
    <w:rsid w:val="18EF0447"/>
    <w:rsid w:val="19377172"/>
    <w:rsid w:val="19BF308A"/>
    <w:rsid w:val="1A793D1A"/>
    <w:rsid w:val="1B984D07"/>
    <w:rsid w:val="1BF937BE"/>
    <w:rsid w:val="1C957E9F"/>
    <w:rsid w:val="1CAE20B4"/>
    <w:rsid w:val="1CB46AB0"/>
    <w:rsid w:val="1CF23304"/>
    <w:rsid w:val="1DF752E4"/>
    <w:rsid w:val="1E8136A3"/>
    <w:rsid w:val="1E832AD3"/>
    <w:rsid w:val="1E975131"/>
    <w:rsid w:val="1FAE49CA"/>
    <w:rsid w:val="201F520D"/>
    <w:rsid w:val="203B5701"/>
    <w:rsid w:val="205A181D"/>
    <w:rsid w:val="20BB0F6C"/>
    <w:rsid w:val="218C3C3C"/>
    <w:rsid w:val="222404B4"/>
    <w:rsid w:val="22820B61"/>
    <w:rsid w:val="24A1228A"/>
    <w:rsid w:val="2576688A"/>
    <w:rsid w:val="258C71A8"/>
    <w:rsid w:val="273A3FF4"/>
    <w:rsid w:val="276006FC"/>
    <w:rsid w:val="27A01E33"/>
    <w:rsid w:val="29152A4A"/>
    <w:rsid w:val="296523B2"/>
    <w:rsid w:val="29795212"/>
    <w:rsid w:val="29A7271E"/>
    <w:rsid w:val="29C96165"/>
    <w:rsid w:val="29D83FC6"/>
    <w:rsid w:val="2AAD4259"/>
    <w:rsid w:val="2BF86256"/>
    <w:rsid w:val="2C69699F"/>
    <w:rsid w:val="2C8018AC"/>
    <w:rsid w:val="2C860C1F"/>
    <w:rsid w:val="2CC66B0C"/>
    <w:rsid w:val="2CCE4A3A"/>
    <w:rsid w:val="2D167ED0"/>
    <w:rsid w:val="2D3940EF"/>
    <w:rsid w:val="2E000DF1"/>
    <w:rsid w:val="2EA178A9"/>
    <w:rsid w:val="2F38507C"/>
    <w:rsid w:val="2FD15010"/>
    <w:rsid w:val="30F5473C"/>
    <w:rsid w:val="31526717"/>
    <w:rsid w:val="32D13E98"/>
    <w:rsid w:val="32E25E4F"/>
    <w:rsid w:val="337D43EB"/>
    <w:rsid w:val="33C817CA"/>
    <w:rsid w:val="34B92E70"/>
    <w:rsid w:val="34D46F0D"/>
    <w:rsid w:val="35C96D7D"/>
    <w:rsid w:val="35E425C4"/>
    <w:rsid w:val="362B68F6"/>
    <w:rsid w:val="36674A99"/>
    <w:rsid w:val="36A12366"/>
    <w:rsid w:val="36E52310"/>
    <w:rsid w:val="36F34B79"/>
    <w:rsid w:val="37292F7A"/>
    <w:rsid w:val="372E5326"/>
    <w:rsid w:val="382B42B3"/>
    <w:rsid w:val="39631961"/>
    <w:rsid w:val="39AC1DBD"/>
    <w:rsid w:val="39F739D8"/>
    <w:rsid w:val="3A521398"/>
    <w:rsid w:val="3A7206C3"/>
    <w:rsid w:val="3A725C59"/>
    <w:rsid w:val="3B004010"/>
    <w:rsid w:val="3BCB03A2"/>
    <w:rsid w:val="3CA0017F"/>
    <w:rsid w:val="3CA77FAA"/>
    <w:rsid w:val="3EEA57C7"/>
    <w:rsid w:val="3F40244D"/>
    <w:rsid w:val="3F82304C"/>
    <w:rsid w:val="3FB23144"/>
    <w:rsid w:val="407E67CE"/>
    <w:rsid w:val="41273F65"/>
    <w:rsid w:val="41E561D4"/>
    <w:rsid w:val="41FF2726"/>
    <w:rsid w:val="422A41D7"/>
    <w:rsid w:val="429F1FA2"/>
    <w:rsid w:val="42F430C3"/>
    <w:rsid w:val="4305327C"/>
    <w:rsid w:val="436D1DEB"/>
    <w:rsid w:val="43984054"/>
    <w:rsid w:val="43EF4609"/>
    <w:rsid w:val="44307C69"/>
    <w:rsid w:val="450018FB"/>
    <w:rsid w:val="451678D7"/>
    <w:rsid w:val="45B34401"/>
    <w:rsid w:val="473E4802"/>
    <w:rsid w:val="47556E22"/>
    <w:rsid w:val="482C1353"/>
    <w:rsid w:val="49F13F03"/>
    <w:rsid w:val="4A11160D"/>
    <w:rsid w:val="4A737A47"/>
    <w:rsid w:val="4AFC7C6A"/>
    <w:rsid w:val="4B5E0D82"/>
    <w:rsid w:val="4B650486"/>
    <w:rsid w:val="4B974C60"/>
    <w:rsid w:val="4BD6542E"/>
    <w:rsid w:val="4C4B0E1E"/>
    <w:rsid w:val="4D6D43E7"/>
    <w:rsid w:val="4D6E3404"/>
    <w:rsid w:val="4D7F180A"/>
    <w:rsid w:val="4DA4455A"/>
    <w:rsid w:val="4EC77701"/>
    <w:rsid w:val="4F0C37D7"/>
    <w:rsid w:val="4F124434"/>
    <w:rsid w:val="4F367B40"/>
    <w:rsid w:val="4F99156C"/>
    <w:rsid w:val="4FF0043F"/>
    <w:rsid w:val="505271B2"/>
    <w:rsid w:val="50C75746"/>
    <w:rsid w:val="50E0466E"/>
    <w:rsid w:val="50E123C9"/>
    <w:rsid w:val="513E1603"/>
    <w:rsid w:val="518574A1"/>
    <w:rsid w:val="51AB263F"/>
    <w:rsid w:val="51BF7EE1"/>
    <w:rsid w:val="52110FF0"/>
    <w:rsid w:val="522D60E8"/>
    <w:rsid w:val="52576C96"/>
    <w:rsid w:val="52E93302"/>
    <w:rsid w:val="52FB2D88"/>
    <w:rsid w:val="537A25ED"/>
    <w:rsid w:val="54266121"/>
    <w:rsid w:val="54810621"/>
    <w:rsid w:val="54A72357"/>
    <w:rsid w:val="55B13B42"/>
    <w:rsid w:val="560B14A0"/>
    <w:rsid w:val="56123DE7"/>
    <w:rsid w:val="574F055A"/>
    <w:rsid w:val="57A64114"/>
    <w:rsid w:val="57CE30A7"/>
    <w:rsid w:val="57D022ED"/>
    <w:rsid w:val="581238E0"/>
    <w:rsid w:val="59746E2B"/>
    <w:rsid w:val="598A371D"/>
    <w:rsid w:val="5BC3662A"/>
    <w:rsid w:val="5C033487"/>
    <w:rsid w:val="5C2B665A"/>
    <w:rsid w:val="5C7360C5"/>
    <w:rsid w:val="5CB34D75"/>
    <w:rsid w:val="5CFE3002"/>
    <w:rsid w:val="5D275482"/>
    <w:rsid w:val="5D327BEA"/>
    <w:rsid w:val="5D7D0C89"/>
    <w:rsid w:val="5DBE626D"/>
    <w:rsid w:val="5DEB6B7D"/>
    <w:rsid w:val="5EB7527A"/>
    <w:rsid w:val="5EE04DD9"/>
    <w:rsid w:val="5F0F098D"/>
    <w:rsid w:val="5F13754B"/>
    <w:rsid w:val="60297F5D"/>
    <w:rsid w:val="60531665"/>
    <w:rsid w:val="6069649A"/>
    <w:rsid w:val="606A706E"/>
    <w:rsid w:val="61360BC7"/>
    <w:rsid w:val="61C046E5"/>
    <w:rsid w:val="62666792"/>
    <w:rsid w:val="6305450A"/>
    <w:rsid w:val="63BC57B5"/>
    <w:rsid w:val="63C9017A"/>
    <w:rsid w:val="64313FC6"/>
    <w:rsid w:val="64733F9D"/>
    <w:rsid w:val="649D028A"/>
    <w:rsid w:val="64B55096"/>
    <w:rsid w:val="64E64FAE"/>
    <w:rsid w:val="66126668"/>
    <w:rsid w:val="66E428CD"/>
    <w:rsid w:val="674443A7"/>
    <w:rsid w:val="674F39A7"/>
    <w:rsid w:val="67ED0609"/>
    <w:rsid w:val="68046DC4"/>
    <w:rsid w:val="681E6F1A"/>
    <w:rsid w:val="68450054"/>
    <w:rsid w:val="68534542"/>
    <w:rsid w:val="69156727"/>
    <w:rsid w:val="6A126156"/>
    <w:rsid w:val="6AA43813"/>
    <w:rsid w:val="6AE0533E"/>
    <w:rsid w:val="6B37640D"/>
    <w:rsid w:val="6B983D30"/>
    <w:rsid w:val="6C6422A2"/>
    <w:rsid w:val="6D14041B"/>
    <w:rsid w:val="6D9B05DF"/>
    <w:rsid w:val="6E053D5E"/>
    <w:rsid w:val="6E7630B2"/>
    <w:rsid w:val="6E83003F"/>
    <w:rsid w:val="6F811680"/>
    <w:rsid w:val="6F9578A0"/>
    <w:rsid w:val="6FE8013C"/>
    <w:rsid w:val="702B728B"/>
    <w:rsid w:val="70C73810"/>
    <w:rsid w:val="70EA29B6"/>
    <w:rsid w:val="711747D8"/>
    <w:rsid w:val="7141569A"/>
    <w:rsid w:val="7284214E"/>
    <w:rsid w:val="72D27873"/>
    <w:rsid w:val="73592806"/>
    <w:rsid w:val="73A504CB"/>
    <w:rsid w:val="741B6BB6"/>
    <w:rsid w:val="74304739"/>
    <w:rsid w:val="75D72974"/>
    <w:rsid w:val="767C266A"/>
    <w:rsid w:val="775B0D95"/>
    <w:rsid w:val="77CE24CC"/>
    <w:rsid w:val="784C62C3"/>
    <w:rsid w:val="78AE31E0"/>
    <w:rsid w:val="78BA2B12"/>
    <w:rsid w:val="7A361FDB"/>
    <w:rsid w:val="7A691C27"/>
    <w:rsid w:val="7A793581"/>
    <w:rsid w:val="7AA55AA4"/>
    <w:rsid w:val="7AEE3B9D"/>
    <w:rsid w:val="7B9710E2"/>
    <w:rsid w:val="7C742C43"/>
    <w:rsid w:val="7CD856E6"/>
    <w:rsid w:val="7D1073F6"/>
    <w:rsid w:val="7D3053ED"/>
    <w:rsid w:val="7D337310"/>
    <w:rsid w:val="7D58394E"/>
    <w:rsid w:val="7DE36BFF"/>
    <w:rsid w:val="7EEB58D6"/>
    <w:rsid w:val="7F2875BD"/>
    <w:rsid w:val="7F8F0967"/>
    <w:rsid w:val="7F9E0BF2"/>
    <w:rsid w:val="7FE1208D"/>
    <w:rsid w:val="7FF212E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48</Words>
  <Characters>279</Characters>
  <Lines>2</Lines>
  <Paragraphs>1</Paragraphs>
  <ScaleCrop>false</ScaleCrop>
  <LinksUpToDate>false</LinksUpToDate>
  <CharactersWithSpaces>326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2016-06-10T02:57:00Z</dcterms:created>
  <dc:creator>Sky123.Org</dc:creator>
  <cp:lastModifiedBy>Administrator</cp:lastModifiedBy>
  <dcterms:modified xsi:type="dcterms:W3CDTF">2016-09-08T06:18:56Z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