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2633"/>
        </w:tabs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成都万全电子安防设备名称《分布在</w:t>
      </w:r>
      <w:r>
        <w:rPr>
          <w:rFonts w:hint="eastAsia"/>
          <w:b/>
          <w:bCs/>
          <w:lang w:val="en-US" w:eastAsia="zh-CN"/>
        </w:rPr>
        <w:t>主城区域：成华区、锦江区、武侯区、金牛区、青羊区、高新西区（土龙路）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lang w:eastAsia="zh-CN"/>
        </w:rPr>
        <w:tab/>
      </w:r>
    </w:p>
    <w:p>
      <w:pPr>
        <w:keepNext w:val="0"/>
        <w:keepLines w:val="0"/>
        <w:widowControl/>
        <w:suppressLineNumbers w:val="0"/>
        <w:tabs>
          <w:tab w:val="left" w:pos="2633"/>
        </w:tabs>
        <w:jc w:val="left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tabs>
          <w:tab w:val="left" w:pos="2633"/>
        </w:tabs>
        <w:jc w:val="left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tabs>
          <w:tab w:val="left" w:pos="2633"/>
        </w:tabs>
        <w:jc w:val="left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70000" cy="1692910"/>
            <wp:effectExtent l="0" t="0" r="6350" b="2540"/>
            <wp:docPr id="5" name="图片 5" descr="D6B7352DE5E2C0FF984B5D362F4DA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B7352DE5E2C0FF984B5D362F4DAE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2235" cy="1743710"/>
            <wp:effectExtent l="0" t="0" r="18415" b="8890"/>
            <wp:docPr id="6" name="图片 6" descr="9EEF47DB75CFDD04C9FA87EB4FA76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EF47DB75CFDD04C9FA87EB4FA76D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4975" cy="1343025"/>
            <wp:effectExtent l="0" t="0" r="9525" b="9525"/>
            <wp:docPr id="9" name="图片 9" descr="A0F10FC6321C4A81BF63F1553E4A9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0F10FC6321C4A81BF63F1553E4A986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4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木门磁</w:t>
      </w:r>
      <w:r>
        <w:rPr>
          <w:rFonts w:hint="eastAsia"/>
          <w:lang w:val="en-US" w:eastAsia="zh-CN"/>
        </w:rPr>
        <w:t xml:space="preserve">                 </w:t>
      </w:r>
      <w:bookmarkStart w:id="0" w:name="_GoBack"/>
      <w:r>
        <w:rPr>
          <w:rFonts w:hint="eastAsia"/>
          <w:highlight w:val="yellow"/>
          <w:lang w:val="en-US" w:eastAsia="zh-CN"/>
        </w:rPr>
        <w:t xml:space="preserve"> 红外壁挂探测器  </w:t>
      </w:r>
      <w:bookmarkEnd w:id="0"/>
      <w:r>
        <w:rPr>
          <w:rFonts w:hint="eastAsia"/>
          <w:lang w:val="en-US" w:eastAsia="zh-CN"/>
        </w:rPr>
        <w:t xml:space="preserve">           红外吸顶探测器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97635" cy="1864360"/>
            <wp:effectExtent l="0" t="0" r="12065" b="2540"/>
            <wp:docPr id="8" name="图片 8" descr="354273B5B84C987B046D7E0F93EDA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54273B5B84C987B046D7E0F93EDA9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5415" cy="1861820"/>
            <wp:effectExtent l="0" t="0" r="13335" b="5080"/>
            <wp:docPr id="10" name="图片 10" descr="5D63D590BDD1E7CAAEFE59199D30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63D590BDD1E7CAAEFE59199D30FA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9050" cy="1857375"/>
            <wp:effectExtent l="0" t="0" r="6350" b="9525"/>
            <wp:docPr id="7" name="图片 7" descr="D43FCC91F8F2F2000266FBB27083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43FCC91F8F2F2000266FBB2708328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97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卷帘门磁                  玻璃破碎                     刷卡器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4"/>
        <w:u w:val="single"/>
      </w:rPr>
      <w:drawing>
        <wp:inline distT="0" distB="0" distL="114300" distR="114300">
          <wp:extent cx="802640" cy="461010"/>
          <wp:effectExtent l="0" t="0" r="16510" b="152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640" cy="4610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24"/>
        <w:u w:val="single"/>
        <w:lang w:val="en-US" w:eastAsia="zh-CN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3705F"/>
    <w:rsid w:val="2C9568F7"/>
    <w:rsid w:val="30D96213"/>
    <w:rsid w:val="38915530"/>
    <w:rsid w:val="3E650CF3"/>
    <w:rsid w:val="50EF3B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2016-09-17T01:09:15Z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