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5、责任区现场管理混乱，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清除牛皮癣活动是否执行到位，不按要求执行门店店员，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t xml:space="preserve">           </w:t>
      </w:r>
      <w:r>
        <w:rPr>
          <w:rFonts w:hint="eastAsia"/>
          <w:lang w:eastAsia="zh-CN"/>
        </w:rPr>
        <w:t>魏津</w:t>
      </w:r>
      <w:r>
        <w:t xml:space="preserve">     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：朱晓桃</w:t>
      </w:r>
      <w:bookmarkStart w:id="0" w:name="_GoBack"/>
      <w:bookmarkEnd w:id="0"/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清除牛皮癣活动是否执行到位，不按要求执行门店,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片区和营运部现场观摩，没使用“双手运动”或者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其它事项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roman"/>
    <w:pitch w:val="default"/>
    <w:sig w:usb0="00000003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">
    <w:panose1 w:val="020B0602030504020204"/>
    <w:charset w:val="00"/>
    <w:family w:val="modern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decorative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42D6435"/>
    <w:rsid w:val="0623601E"/>
    <w:rsid w:val="06C93DAA"/>
    <w:rsid w:val="0A984A92"/>
    <w:rsid w:val="0AB23018"/>
    <w:rsid w:val="0B3C3BB2"/>
    <w:rsid w:val="0F274F8F"/>
    <w:rsid w:val="0F746D9F"/>
    <w:rsid w:val="130A60C0"/>
    <w:rsid w:val="1C2D15AF"/>
    <w:rsid w:val="1EF94F45"/>
    <w:rsid w:val="1FEC634B"/>
    <w:rsid w:val="241F5474"/>
    <w:rsid w:val="24692026"/>
    <w:rsid w:val="2A722691"/>
    <w:rsid w:val="2E806B4A"/>
    <w:rsid w:val="314D572E"/>
    <w:rsid w:val="33CD1595"/>
    <w:rsid w:val="3B2E7B50"/>
    <w:rsid w:val="43B15793"/>
    <w:rsid w:val="449159C8"/>
    <w:rsid w:val="48E37328"/>
    <w:rsid w:val="4B451E83"/>
    <w:rsid w:val="4E901E63"/>
    <w:rsid w:val="525E14D2"/>
    <w:rsid w:val="562130AC"/>
    <w:rsid w:val="5946073B"/>
    <w:rsid w:val="5B220408"/>
    <w:rsid w:val="5BEF3538"/>
    <w:rsid w:val="65582910"/>
    <w:rsid w:val="6E28201B"/>
    <w:rsid w:val="70390867"/>
    <w:rsid w:val="741B320A"/>
    <w:rsid w:val="7528440B"/>
    <w:rsid w:val="78AD366F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wei</cp:lastModifiedBy>
  <dcterms:modified xsi:type="dcterms:W3CDTF">2016-08-27T14:47:35Z</dcterms:modified>
  <dc:title>店员考核日常工作表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