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 </w:t>
      </w:r>
      <w:r>
        <w:rPr>
          <w:rFonts w:hint="eastAsia"/>
          <w:lang w:val="en-US" w:eastAsia="zh-CN"/>
        </w:rPr>
        <w:t>魏津</w:t>
      </w:r>
      <w:r>
        <w:rPr>
          <w:rFonts w:hint="eastAsia"/>
        </w:rPr>
        <w:t xml:space="preserve">                     被考评人：</w:t>
      </w:r>
      <w:r>
        <w:rPr>
          <w:rFonts w:hint="eastAsia"/>
          <w:lang w:val="en-US" w:eastAsia="zh-CN"/>
        </w:rPr>
        <w:t>杨丽君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3474E09"/>
    <w:rsid w:val="042D6435"/>
    <w:rsid w:val="0623601E"/>
    <w:rsid w:val="1C2D15AF"/>
    <w:rsid w:val="1ECF07B4"/>
    <w:rsid w:val="1EF94F45"/>
    <w:rsid w:val="1FEC634B"/>
    <w:rsid w:val="36597151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2016-06-25T10:28:10Z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