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843" w:firstLineChars="3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大邑邛崃片2016年5月店员考核日常工作表                                                        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效期管理工作，6个月加紧催销，效期品种提前一个月下柜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抗生素销售必须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对公司下发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每天能坚持案例分享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每天晚上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22:00前能准时报送销售。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300元以上的社保刷卡，能按要求及时100%登记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bookmarkStart w:id="0" w:name="_GoBack"/>
            <w:bookmarkEnd w:id="0"/>
          </w:p>
        </w:tc>
      </w:tr>
    </w:tbl>
    <w:p>
      <w:r>
        <w:t>门店名称</w:t>
      </w:r>
      <w:r>
        <w:rPr>
          <w:rFonts w:hint="eastAsia"/>
        </w:rPr>
        <w:t xml:space="preserve">： </w:t>
      </w:r>
      <w:r>
        <w:rPr>
          <w:rFonts w:hint="eastAsia"/>
          <w:lang w:eastAsia="zh-CN"/>
        </w:rPr>
        <w:t>大邑新场店</w:t>
      </w:r>
      <w:r>
        <w:rPr>
          <w:rFonts w:hint="eastAsia"/>
        </w:rPr>
        <w:t xml:space="preserve">                  员工姓名： </w:t>
      </w:r>
      <w:r>
        <w:rPr>
          <w:rFonts w:hint="eastAsia"/>
          <w:lang w:eastAsia="zh-CN"/>
        </w:rPr>
        <w:t>孟小明</w:t>
      </w: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店长姓名：胡淑英</w:t>
      </w:r>
      <w:r>
        <w:rPr>
          <w:rFonts w:hint="eastAsia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1506F"/>
    <w:rsid w:val="005B71FF"/>
    <w:rsid w:val="0068050E"/>
    <w:rsid w:val="006A494C"/>
    <w:rsid w:val="006E77B8"/>
    <w:rsid w:val="00A7464E"/>
    <w:rsid w:val="00DC09B1"/>
    <w:rsid w:val="0623601E"/>
    <w:rsid w:val="104579BD"/>
    <w:rsid w:val="1C2D15AF"/>
    <w:rsid w:val="1EF94F45"/>
    <w:rsid w:val="1FEC634B"/>
    <w:rsid w:val="23385CD8"/>
    <w:rsid w:val="2F283D91"/>
    <w:rsid w:val="43B15793"/>
    <w:rsid w:val="7039086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0</TotalTime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2016-05-29T05:30:36Z</dcterms:modified>
  <dc:title>大邑邛崃片2016年5月店员考核日常工作表                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