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关于线上线下销售相关要求及登记的通知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目前开展了三类线上线下（o2o）销售的模式，包含百度药直达，京东到家及美团外买。随着销售的不断增加，英克系统收款与各类回款的对帐量也逐渐增加，为规范管理，优化后台对帐流程，现作如下要求，请各门店严格遵照执行！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英克系统下帐时间：交易达成当日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内，必须下帐。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收款方式：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1、京东到家收款方式：京东钱包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2、美团外卖：美团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3、百度药直达：百度钱包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价格：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京东到家：平时都以京东的订单原价下帐。有促销活动时，以信息部发通知为准（如4月15-17日京东到家周年庆已于昨日发通知如何下帐）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百度药直达：药直达订单原价下帐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美团外卖：美团外卖订单原价85折下帐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四、系统登记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所有线上销售的（京东到家、药直达、美团）都必须在400426功能中进行登记，从4月15日起开始执行，操作方法如下：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第一步 打开线上销售登记功能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23790" cy="3676015"/>
            <wp:effectExtent l="0" t="0" r="10160" b="635"/>
            <wp:docPr id="1" name="图片 1" descr="线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线上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 新增总单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8590" cy="3505200"/>
            <wp:effectExtent l="0" t="0" r="10160" b="0"/>
            <wp:docPr id="2" name="图片 2" descr="线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线上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第三步 填写英克系统中下账的流水号，线上的销售类型（京东到家、药直达、美团）以及网上下单的订单号（京到东家15位数字，美团16位数字，药直达8位），请认真准确填写流水号及订单号。</w:t>
      </w:r>
      <w:r>
        <w:rPr>
          <w:rFonts w:hint="eastAsia"/>
          <w:color w:val="FF0000"/>
          <w:lang w:val="en-US" w:eastAsia="zh-CN"/>
        </w:rPr>
        <w:t>另线上销售是药直达的</w:t>
      </w:r>
      <w:r>
        <w:rPr>
          <w:rFonts w:hint="eastAsia"/>
          <w:b/>
          <w:bCs/>
          <w:color w:val="FF0000"/>
          <w:lang w:val="en-US" w:eastAsia="zh-CN"/>
        </w:rPr>
        <w:t>必填核销码、会员电话号码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drawing>
          <wp:inline distT="0" distB="0" distL="114300" distR="114300">
            <wp:extent cx="5095240" cy="3637915"/>
            <wp:effectExtent l="0" t="0" r="10160" b="635"/>
            <wp:docPr id="3" name="图片 3" descr="线上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线上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第四步 检查信息无误码后，点击确认按钮，然后点击保存，完成登记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5037455" cy="3133090"/>
            <wp:effectExtent l="0" t="0" r="10795" b="10160"/>
            <wp:docPr id="4" name="图片 4" descr="线上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线上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lang w:val="en-US" w:eastAsia="zh-CN"/>
        </w:rPr>
        <w:tab/>
        <w:t/>
      </w:r>
      <w:r>
        <w:rPr>
          <w:rFonts w:hint="eastAsia"/>
          <w:b w:val="0"/>
          <w:bCs w:val="0"/>
          <w:color w:val="auto"/>
          <w:lang w:val="en-US" w:eastAsia="zh-CN"/>
        </w:rPr>
        <w:tab/>
        <w:t/>
      </w:r>
      <w:r>
        <w:rPr>
          <w:rFonts w:hint="eastAsia"/>
          <w:b w:val="0"/>
          <w:bCs w:val="0"/>
          <w:color w:val="auto"/>
          <w:lang w:val="en-US" w:eastAsia="zh-CN"/>
        </w:rPr>
        <w:tab/>
        <w:t/>
      </w:r>
      <w:r>
        <w:rPr>
          <w:rFonts w:hint="eastAsia"/>
          <w:b w:val="0"/>
          <w:bCs w:val="0"/>
          <w:color w:val="auto"/>
          <w:lang w:val="en-US" w:eastAsia="zh-CN"/>
        </w:rPr>
        <w:tab/>
        <w:t/>
      </w:r>
      <w:r>
        <w:rPr>
          <w:rFonts w:hint="eastAsia"/>
          <w:b w:val="0"/>
          <w:bCs w:val="0"/>
          <w:color w:val="auto"/>
          <w:lang w:val="en-US" w:eastAsia="zh-CN"/>
        </w:rPr>
        <w:tab/>
        <w:t/>
      </w: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                                      信息部</w:t>
      </w:r>
    </w:p>
    <w:p>
      <w:p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                                     2016.4.14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623396">
    <w:nsid w:val="570F5824"/>
    <w:multiLevelType w:val="singleLevel"/>
    <w:tmpl w:val="570F5824"/>
    <w:lvl w:ilvl="0" w:tentative="1">
      <w:start w:val="1"/>
      <w:numFmt w:val="decimal"/>
      <w:suff w:val="nothing"/>
      <w:lvlText w:val="%1、"/>
      <w:lvlJc w:val="left"/>
    </w:lvl>
  </w:abstractNum>
  <w:abstractNum w:abstractNumId="1460617006">
    <w:nsid w:val="570F3F2E"/>
    <w:multiLevelType w:val="singleLevel"/>
    <w:tmpl w:val="570F3F2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0617006"/>
  </w:num>
  <w:num w:numId="2">
    <w:abstractNumId w:val="14606233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384B"/>
    <w:rsid w:val="034B3673"/>
    <w:rsid w:val="111E4F38"/>
    <w:rsid w:val="2ACA1E6E"/>
    <w:rsid w:val="2B8C182C"/>
    <w:rsid w:val="2C21599F"/>
    <w:rsid w:val="3A7A20E6"/>
    <w:rsid w:val="50F2384B"/>
    <w:rsid w:val="5ECC6570"/>
    <w:rsid w:val="60A5299F"/>
    <w:rsid w:val="770A640D"/>
    <w:rsid w:val="77FF070F"/>
    <w:rsid w:val="7ACA66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2016-04-14T03:26:00Z</dcterms:created>
  <dc:creator>Administrator</dc:creator>
  <cp:lastModifiedBy>Administrator</cp:lastModifiedBy>
  <dcterms:modified xsi:type="dcterms:W3CDTF">2016-04-14T08:57:14Z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