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AC" w:rsidRDefault="00F444AC" w:rsidP="00F444AC">
      <w:pPr>
        <w:rPr>
          <w:rFonts w:hint="eastAsia"/>
        </w:rPr>
      </w:pPr>
    </w:p>
    <w:p w:rsidR="00F444AC" w:rsidRDefault="00F444AC" w:rsidP="00F444A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>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540"/>
        <w:gridCol w:w="6588"/>
        <w:gridCol w:w="1620"/>
        <w:gridCol w:w="1136"/>
      </w:tblGrid>
      <w:tr w:rsidR="00F444AC" w:rsidTr="00655CDE">
        <w:tc>
          <w:tcPr>
            <w:tcW w:w="540" w:type="dxa"/>
            <w:vMerge w:val="restart"/>
            <w:vAlign w:val="center"/>
          </w:tcPr>
          <w:p w:rsidR="00F444AC" w:rsidRDefault="00F444AC" w:rsidP="00655CD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 w:rsidR="00F444AC" w:rsidRDefault="00F444AC" w:rsidP="00655CD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 w:rsidR="00F444AC" w:rsidRDefault="00F444AC" w:rsidP="00655CD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检查结果</w:t>
            </w:r>
          </w:p>
        </w:tc>
      </w:tr>
      <w:tr w:rsidR="00F444AC" w:rsidTr="00655CDE">
        <w:trPr>
          <w:trHeight w:val="457"/>
        </w:trPr>
        <w:tc>
          <w:tcPr>
            <w:tcW w:w="540" w:type="dxa"/>
            <w:vMerge/>
            <w:vAlign w:val="center"/>
          </w:tcPr>
          <w:p w:rsidR="00F444AC" w:rsidRDefault="00F444AC" w:rsidP="00655CDE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6588" w:type="dxa"/>
            <w:vMerge/>
            <w:vAlign w:val="center"/>
          </w:tcPr>
          <w:p w:rsidR="00F444AC" w:rsidRDefault="00F444AC" w:rsidP="00655CDE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44AC" w:rsidRDefault="00F444AC" w:rsidP="00655CD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 w:rsidR="00F444AC" w:rsidRDefault="00F444AC" w:rsidP="00655CD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整改措施</w:t>
            </w:r>
          </w:p>
        </w:tc>
      </w:tr>
      <w:tr w:rsidR="00F444AC" w:rsidTr="00655CDE">
        <w:trPr>
          <w:trHeight w:val="579"/>
        </w:trPr>
        <w:tc>
          <w:tcPr>
            <w:tcW w:w="540" w:type="dxa"/>
            <w:vAlign w:val="center"/>
          </w:tcPr>
          <w:p w:rsidR="00F444AC" w:rsidRDefault="00F444AC" w:rsidP="00655C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588" w:type="dxa"/>
          </w:tcPr>
          <w:p w:rsidR="00F444AC" w:rsidRDefault="00F444AC" w:rsidP="00655CDE">
            <w:pPr>
              <w:spacing w:before="120" w:line="360" w:lineRule="exact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</w:p>
        </w:tc>
      </w:tr>
      <w:tr w:rsidR="00F444AC" w:rsidTr="00655CDE">
        <w:tc>
          <w:tcPr>
            <w:tcW w:w="540" w:type="dxa"/>
            <w:vAlign w:val="center"/>
          </w:tcPr>
          <w:p w:rsidR="00F444AC" w:rsidRDefault="00F444AC" w:rsidP="00655C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588" w:type="dxa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</w:p>
        </w:tc>
      </w:tr>
      <w:tr w:rsidR="00F444AC" w:rsidTr="00655CDE">
        <w:tc>
          <w:tcPr>
            <w:tcW w:w="540" w:type="dxa"/>
            <w:vAlign w:val="center"/>
          </w:tcPr>
          <w:p w:rsidR="00F444AC" w:rsidRDefault="00F444AC" w:rsidP="00655C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588" w:type="dxa"/>
          </w:tcPr>
          <w:p w:rsidR="00F444AC" w:rsidRDefault="00F444AC" w:rsidP="00655CDE">
            <w:pPr>
              <w:spacing w:line="480" w:lineRule="exact"/>
              <w:rPr>
                <w:rFonts w:hint="eastAsia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在下班时做到人走断电，确保不留一丝火灾隐患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</w:p>
        </w:tc>
      </w:tr>
      <w:tr w:rsidR="00F444AC" w:rsidTr="00655CDE">
        <w:tc>
          <w:tcPr>
            <w:tcW w:w="540" w:type="dxa"/>
            <w:vAlign w:val="center"/>
          </w:tcPr>
          <w:p w:rsidR="00F444AC" w:rsidRDefault="00F444AC" w:rsidP="00655C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588" w:type="dxa"/>
          </w:tcPr>
          <w:p w:rsidR="00F444AC" w:rsidRDefault="00F444AC" w:rsidP="00655CDE">
            <w:pPr>
              <w:spacing w:line="52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确保视频监控系统、联网报警设备运转正常</w:t>
            </w:r>
          </w:p>
          <w:p w:rsidR="00F444AC" w:rsidRDefault="00F444AC" w:rsidP="00655CDE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</w:p>
        </w:tc>
      </w:tr>
      <w:tr w:rsidR="00F444AC" w:rsidTr="00655CDE">
        <w:tc>
          <w:tcPr>
            <w:tcW w:w="540" w:type="dxa"/>
            <w:vAlign w:val="center"/>
          </w:tcPr>
          <w:p w:rsidR="00F444AC" w:rsidRDefault="00F444AC" w:rsidP="00655C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588" w:type="dxa"/>
          </w:tcPr>
          <w:p w:rsidR="00F444AC" w:rsidRDefault="00F444AC" w:rsidP="00655CDE">
            <w:pPr>
              <w:spacing w:line="52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贵细药材、现金和保险柜是否按“五双”管理</w:t>
            </w:r>
          </w:p>
          <w:p w:rsidR="00F444AC" w:rsidRDefault="00F444AC" w:rsidP="00655CDE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</w:p>
        </w:tc>
      </w:tr>
      <w:tr w:rsidR="00F444AC" w:rsidTr="00655CDE">
        <w:trPr>
          <w:trHeight w:val="768"/>
        </w:trPr>
        <w:tc>
          <w:tcPr>
            <w:tcW w:w="540" w:type="dxa"/>
            <w:vAlign w:val="center"/>
          </w:tcPr>
          <w:p w:rsidR="00F444AC" w:rsidRDefault="00F444AC" w:rsidP="00655C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588" w:type="dxa"/>
          </w:tcPr>
          <w:p w:rsidR="00F444AC" w:rsidRDefault="00F444AC" w:rsidP="00655CDE">
            <w:pPr>
              <w:spacing w:line="52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门、窗、锁及钥匙等防盗设施有无隐患</w:t>
            </w:r>
          </w:p>
          <w:p w:rsidR="00F444AC" w:rsidRDefault="00F444AC" w:rsidP="00655CDE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</w:p>
        </w:tc>
      </w:tr>
      <w:tr w:rsidR="00F444AC" w:rsidTr="00655C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4AC" w:rsidRDefault="00F444AC" w:rsidP="00655CD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4AC" w:rsidRDefault="00F444AC" w:rsidP="00655CDE">
            <w:pPr>
              <w:spacing w:line="52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车队要做好车辆检查，确保无带病车上路，不违规驾驶</w:t>
            </w:r>
          </w:p>
          <w:p w:rsidR="00F444AC" w:rsidRDefault="00F444AC" w:rsidP="00655CDE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4AC" w:rsidRDefault="00F444AC" w:rsidP="00655CD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4AC" w:rsidRDefault="00F444AC" w:rsidP="00655CDE">
            <w:pPr>
              <w:rPr>
                <w:rFonts w:hint="eastAsia"/>
                <w:b/>
                <w:szCs w:val="21"/>
              </w:rPr>
            </w:pPr>
          </w:p>
        </w:tc>
      </w:tr>
      <w:tr w:rsidR="00F444AC" w:rsidTr="00655CDE">
        <w:trPr>
          <w:trHeight w:val="591"/>
        </w:trPr>
        <w:tc>
          <w:tcPr>
            <w:tcW w:w="540" w:type="dxa"/>
          </w:tcPr>
          <w:p w:rsidR="00F444AC" w:rsidRDefault="00F444AC" w:rsidP="00655CD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6588" w:type="dxa"/>
          </w:tcPr>
          <w:p w:rsidR="00F444AC" w:rsidRDefault="00F444AC" w:rsidP="00655CDE">
            <w:pPr>
              <w:spacing w:line="48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 w:rsidR="00F444AC" w:rsidRDefault="00F444AC" w:rsidP="00655CD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 w:rsidR="00F444AC" w:rsidRDefault="00F444AC" w:rsidP="00655CD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 w:rsidR="00F444AC" w:rsidRDefault="00F444AC" w:rsidP="00655CD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444AC" w:rsidTr="00655CDE">
        <w:trPr>
          <w:trHeight w:val="591"/>
        </w:trPr>
        <w:tc>
          <w:tcPr>
            <w:tcW w:w="540" w:type="dxa"/>
          </w:tcPr>
          <w:p w:rsidR="00F444AC" w:rsidRDefault="00F444AC" w:rsidP="00655CD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6588" w:type="dxa"/>
          </w:tcPr>
          <w:p w:rsidR="00F444AC" w:rsidRDefault="00F444AC" w:rsidP="00655CDE">
            <w:pPr>
              <w:spacing w:line="48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设有集体宿舍的片区，由片长亲自带队进行检查有无隐患</w:t>
            </w:r>
          </w:p>
          <w:p w:rsidR="00F444AC" w:rsidRDefault="00F444AC" w:rsidP="00655CD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 w:rsidR="00F444AC" w:rsidRDefault="00F444AC" w:rsidP="00655CDE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 w:rsidR="00F444AC" w:rsidRDefault="00F444AC" w:rsidP="00655CDE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F444AC" w:rsidRDefault="00F444AC" w:rsidP="00F444AC">
      <w:pPr>
        <w:rPr>
          <w:rFonts w:ascii="仿宋_GB2312" w:eastAsia="仿宋_GB2312" w:hAnsi="仿宋_GB2312" w:cs="仿宋_GB2312" w:hint="eastAsia"/>
          <w:szCs w:val="21"/>
        </w:rPr>
      </w:pPr>
    </w:p>
    <w:p w:rsidR="00F444AC" w:rsidRDefault="00F444AC" w:rsidP="00F444AC">
      <w:pPr>
        <w:rPr>
          <w:rFonts w:ascii="仿宋_GB2312" w:eastAsia="仿宋_GB2312" w:hAnsi="仿宋_GB2312" w:cs="仿宋_GB2312" w:hint="eastAsia"/>
          <w:szCs w:val="21"/>
        </w:rPr>
      </w:pPr>
    </w:p>
    <w:p w:rsidR="00F444AC" w:rsidRDefault="00F444AC" w:rsidP="00F444AC">
      <w:pPr>
        <w:rPr>
          <w:rFonts w:hint="eastAsia"/>
          <w:szCs w:val="21"/>
        </w:rPr>
      </w:pPr>
    </w:p>
    <w:p w:rsidR="00F444AC" w:rsidRDefault="00F444AC" w:rsidP="00F444AC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门店负责人：易庭丽</w:t>
      </w:r>
      <w:r>
        <w:rPr>
          <w:rFonts w:hint="eastAsia"/>
          <w:szCs w:val="21"/>
        </w:rPr>
        <w:t xml:space="preserve">                                                    </w:t>
      </w:r>
    </w:p>
    <w:p w:rsidR="00F444AC" w:rsidRDefault="00F444AC" w:rsidP="00F444AC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安全员：杨科</w:t>
      </w:r>
    </w:p>
    <w:p w:rsidR="00F444AC" w:rsidRDefault="00F444AC" w:rsidP="00F444AC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</w:t>
      </w:r>
      <w:r>
        <w:rPr>
          <w:rFonts w:hint="eastAsia"/>
          <w:szCs w:val="21"/>
        </w:rPr>
        <w:t>上报时间：</w:t>
      </w:r>
      <w:r>
        <w:rPr>
          <w:rFonts w:hint="eastAsia"/>
          <w:szCs w:val="21"/>
        </w:rPr>
        <w:t>20160330</w:t>
      </w:r>
    </w:p>
    <w:p w:rsidR="00BE7DD0" w:rsidRDefault="00BE7DD0"/>
    <w:sectPr w:rsidR="00BE7DD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D0" w:rsidRDefault="00BE7DD0" w:rsidP="00F444AC">
      <w:r>
        <w:separator/>
      </w:r>
    </w:p>
  </w:endnote>
  <w:endnote w:type="continuationSeparator" w:id="1">
    <w:p w:rsidR="00BE7DD0" w:rsidRDefault="00BE7DD0" w:rsidP="00F4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D0" w:rsidRDefault="00BE7DD0" w:rsidP="00F444AC">
      <w:r>
        <w:separator/>
      </w:r>
    </w:p>
  </w:footnote>
  <w:footnote w:type="continuationSeparator" w:id="1">
    <w:p w:rsidR="00BE7DD0" w:rsidRDefault="00BE7DD0" w:rsidP="00F4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4AC"/>
    <w:rsid w:val="00BE7DD0"/>
    <w:rsid w:val="00F4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4AC"/>
    <w:rPr>
      <w:sz w:val="18"/>
      <w:szCs w:val="18"/>
    </w:rPr>
  </w:style>
  <w:style w:type="table" w:styleId="a5">
    <w:name w:val="Table Grid"/>
    <w:basedOn w:val="a1"/>
    <w:rsid w:val="00F444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2016-03-30T07:38:00Z</dcterms:created>
  <dcterms:modified xsi:type="dcterms:W3CDTF">2016-03-30T07:38:00Z</dcterms:modified>
</cp:coreProperties>
</file>