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-1260" w:leftChars="-600" w:firstLine="840" w:firstLineChars="3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/>
          <w:sz w:val="36"/>
          <w:szCs w:val="36"/>
          <w:lang w:val="en-US" w:eastAsia="zh-CN"/>
        </w:rPr>
        <w:t xml:space="preserve"> 重视中药单品带来更多销售</w:t>
      </w:r>
    </w:p>
    <w:p>
      <w:pPr>
        <w:ind w:left="-1260" w:leftChars="-600" w:firstLine="840" w:firstLineChars="300"/>
        <w:rPr>
          <w:rFonts w:hint="eastAsia"/>
          <w:sz w:val="24"/>
          <w:szCs w:val="24"/>
          <w:lang w:val="en-US" w:eastAsia="zh-CN"/>
        </w:rPr>
      </w:pPr>
    </w:p>
    <w:p>
      <w:pPr>
        <w:ind w:left="-1260" w:leftChars="-600"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尊敬的各位领导及同仁：</w:t>
      </w:r>
    </w:p>
    <w:p>
      <w:pPr>
        <w:ind w:left="-1260" w:leftChars="-600" w:firstLine="420" w:firstLineChars="15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大家好！</w:t>
      </w:r>
    </w:p>
    <w:p>
      <w:pPr>
        <w:ind w:left="-195" w:leftChars="-95" w:hanging="2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转眼2015年就过去了，迎接新的2016年。在过去的一年里，总体来说波澜曲折。现将过去的一年，工作事项汇报如下：一.面对社会经济下滑和强悍的竞争对手，在2015年7月接手光华店以来，并且对本店进行全方位的调整陈列，同时对医生的沟通，及公司各种活动政策的调整，经过3个月的努力，使我店中药销售保持与2014年持平的同时，在12月份里中药增加22771.65元，  二.充分利用公司政策，在与隔壁新开店竞争同时，积极宣传公司引进的新品-新鲜人参，努力宣传及销售，我店在鲜叁销售共计16298元。抓好心脑血管疾病，努力推销新品冻干三七，2015年我店销售金额达到25122元。为抓住冬季养生节，积极备货，打造养生宣传活动，使我店冬季枸杞大枣两个品种销售就高达66593元，超额完成公司给予的任务。三：将门店贵细柜重新打造，将我们的主打品种、高毛利及畅销品种摆放明显位置，方便顾客选购。在2015年我店贵细销售金额达到31.2万余元，比2014年同期相比取得了较好成绩，贵细销售增长了41.3%。同时调整西药房盘放中药，大大加强了中药的销售，四：在2015年9月通过走访洽谈引进外聘医生一名。五：特别是单品销售较大突破，中山中智较为明显，2015年我店销售9.8万元，占全店中药销售1/10占比。主要突破点有：（1.配方饮片，多做医生工作，平时让每位员工计划1听/天销售2.中西搭配，组合推荐3.收银推荐，收银员工必须应季节推荐4.员工组方，按照顾客购买药品进行搭配5.买赠和疗程用药)。如下案例分享：</w:t>
      </w:r>
    </w:p>
    <w:p>
      <w:pPr>
        <w:ind w:left="-195" w:leftChars="-95" w:hanging="2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记得一次，一位男顾客在收银台买好了所有药品后，看到我们收银台陈列了许多的中智产品，并且贴有爆炸花，当时收银台有许多淫羊藿破壁饮片，大部分是片区其他店调来的效期产品2016年12月的，爆炸花上写有中药伟哥，无副作用当茶饮喝，破壁技术吸收率高，当时他问我们破壁是什么技术，我上前去解释破壁是将植物细胞破壁后细胞内的水分油份迁出，使微粒子形成稳定的粒子团，并且每一粒比例相同，让我们的胃和小肠充分吸收，这样才充分发挥药效。这种技术不是等同于破壁机器打粉。每1克相当于原生药材10克，效果较为明显，药用价值高。顾客听后十分信任，于是他买下了3听淫羊藿。在此我店中药员工抓中药的同时，看到顾客处方上的病症一样会进行破壁粉组方销售。这样下来我店中智产品才有增长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在新的2016年，我店将继续努力加大各方面的管理，同时做好细节工作，引领全店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员工在销售面创新高。</w:t>
      </w:r>
    </w:p>
    <w:p>
      <w:pPr>
        <w:ind w:left="-1260" w:leftChars="-600" w:firstLine="1260" w:firstLineChars="450"/>
        <w:rPr>
          <w:rFonts w:hint="eastAsia"/>
          <w:sz w:val="28"/>
          <w:szCs w:val="28"/>
          <w:lang w:val="en-US" w:eastAsia="zh-CN"/>
        </w:rPr>
      </w:pPr>
    </w:p>
    <w:p>
      <w:pPr>
        <w:ind w:left="-1260" w:leftChars="-600" w:firstLine="1260" w:firstLineChars="450"/>
        <w:rPr>
          <w:rFonts w:hint="eastAsia"/>
          <w:sz w:val="28"/>
          <w:szCs w:val="28"/>
          <w:lang w:val="en-US" w:eastAsia="zh-CN"/>
        </w:rPr>
      </w:pPr>
    </w:p>
    <w:p>
      <w:pPr>
        <w:ind w:left="-1260" w:leftChars="-600" w:firstLine="1260" w:firstLineChars="45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光华店：魏津</w:t>
      </w:r>
    </w:p>
    <w:sectPr>
      <w:pgSz w:w="11906" w:h="16838"/>
      <w:pgMar w:top="1440" w:right="64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36F8A"/>
    <w:rsid w:val="01B709DD"/>
    <w:rsid w:val="0BBD62CF"/>
    <w:rsid w:val="4A593B07"/>
    <w:rsid w:val="4EB04DB9"/>
    <w:rsid w:val="4F147FCE"/>
    <w:rsid w:val="4F431A16"/>
    <w:rsid w:val="54836F8A"/>
    <w:rsid w:val="659D7CC2"/>
    <w:rsid w:val="692705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2016-02-26T11:50:00Z</dcterms:created>
  <dc:creator>wei</dc:creator>
  <cp:lastModifiedBy>wei</cp:lastModifiedBy>
  <dcterms:modified xsi:type="dcterms:W3CDTF">2016-02-26T13:15:29Z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