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四川太极大药房连锁有限公司</w:t>
      </w:r>
    </w:p>
    <w:p>
      <w:pPr>
        <w:jc w:val="center"/>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关于药品流通领域专项整治行动的自查报告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color w:val="000000"/>
          <w:sz w:val="24"/>
          <w:szCs w:val="24"/>
          <w:shd w:val="clear" w:color="auto" w:fill="FFFFFF"/>
        </w:rPr>
      </w:pPr>
      <w:r>
        <w:rPr>
          <w:rFonts w:hint="eastAsia" w:asciiTheme="minorEastAsia" w:hAnsiTheme="minorEastAsia" w:eastAsiaTheme="minorEastAsia" w:cstheme="minorEastAsia"/>
          <w:sz w:val="24"/>
          <w:szCs w:val="24"/>
          <w:lang w:val="en-US" w:eastAsia="zh-CN"/>
        </w:rPr>
        <w:t>邛崃市市场监督管理局</w:t>
      </w:r>
      <w:r>
        <w:rPr>
          <w:rFonts w:hint="eastAsia" w:asciiTheme="minorEastAsia" w:hAnsiTheme="minorEastAsia" w:eastAsiaTheme="minorEastAsia" w:cstheme="minorEastAsia"/>
          <w:bCs/>
          <w:color w:val="000000"/>
          <w:sz w:val="24"/>
          <w:szCs w:val="24"/>
          <w:shd w:val="clear" w:color="auto" w:fill="FFFFFF"/>
        </w:rPr>
        <w:t>：</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Cs/>
          <w:color w:val="000000"/>
          <w:sz w:val="24"/>
          <w:szCs w:val="24"/>
          <w:shd w:val="clear" w:color="auto" w:fill="FFFFFF"/>
          <w:lang w:eastAsia="zh-CN"/>
        </w:rPr>
        <w:t>公司</w:t>
      </w:r>
      <w:r>
        <w:rPr>
          <w:rFonts w:hint="eastAsia" w:asciiTheme="minorEastAsia" w:hAnsiTheme="minorEastAsia" w:eastAsiaTheme="minorEastAsia" w:cstheme="minorEastAsia"/>
          <w:bCs/>
          <w:color w:val="000000"/>
          <w:sz w:val="24"/>
          <w:szCs w:val="24"/>
          <w:shd w:val="clear" w:color="auto" w:fill="FFFFFF"/>
        </w:rPr>
        <w:t>质管部下发了“四川省食品药品监督管理局办公室关于印发《全省药品流通领域专项整治行动工作方案》的通知，</w:t>
      </w:r>
      <w:r>
        <w:rPr>
          <w:rFonts w:hint="eastAsia" w:asciiTheme="minorEastAsia" w:hAnsiTheme="minorEastAsia" w:eastAsiaTheme="minorEastAsia" w:cstheme="minorEastAsia"/>
          <w:color w:val="000000"/>
          <w:sz w:val="24"/>
          <w:szCs w:val="24"/>
          <w:shd w:val="clear" w:color="auto" w:fill="FFFFFF"/>
        </w:rPr>
        <w:t>川食药监办〔2016〕9号文件。</w:t>
      </w:r>
      <w:r>
        <w:rPr>
          <w:rFonts w:hint="eastAsia" w:asciiTheme="minorEastAsia" w:hAnsiTheme="minorEastAsia" w:eastAsiaTheme="minorEastAsia" w:cstheme="minorEastAsia"/>
          <w:color w:val="000000"/>
          <w:sz w:val="24"/>
          <w:szCs w:val="24"/>
          <w:shd w:val="clear" w:color="auto" w:fill="FFFFFF"/>
          <w:lang w:eastAsia="zh-CN"/>
        </w:rPr>
        <w:t>以及按照</w:t>
      </w:r>
      <w:r>
        <w:rPr>
          <w:rFonts w:hint="eastAsia" w:asciiTheme="minorEastAsia" w:hAnsiTheme="minorEastAsia" w:eastAsiaTheme="minorEastAsia" w:cstheme="minorEastAsia"/>
          <w:sz w:val="24"/>
          <w:szCs w:val="24"/>
          <w:lang w:eastAsia="zh-CN"/>
        </w:rPr>
        <w:t>《邛崃市市场监督管理局关于印发&lt;邛崃市药品流通领域专项整治行动工作方案&gt;的通知》（邛市场监管〔</w:t>
      </w:r>
      <w:r>
        <w:rPr>
          <w:rFonts w:hint="eastAsia" w:asciiTheme="minorEastAsia" w:hAnsiTheme="minorEastAsia" w:eastAsiaTheme="minorEastAsia" w:cstheme="minorEastAsia"/>
          <w:sz w:val="24"/>
          <w:szCs w:val="24"/>
          <w:lang w:val="en-US" w:eastAsia="zh-CN"/>
        </w:rPr>
        <w:t>2016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6号）文件要求进行</w:t>
      </w:r>
      <w:r>
        <w:rPr>
          <w:rFonts w:hint="eastAsia" w:asciiTheme="minorEastAsia" w:hAnsiTheme="minorEastAsia" w:eastAsiaTheme="minorEastAsia" w:cstheme="minorEastAsia"/>
          <w:color w:val="000000"/>
          <w:sz w:val="24"/>
          <w:szCs w:val="24"/>
          <w:shd w:val="clear" w:color="auto" w:fill="FFFFFF"/>
        </w:rPr>
        <w:t>主要从以下方面对公司经营质量情况进行了自查：</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1、公司证照齐全，无挂靠、走票经营行为。</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2、核查了供应商资质，进货来源把好关，无非法渠道购进药品。</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shd w:val="clear" w:color="auto" w:fill="FFFFFF"/>
        </w:rPr>
        <w:t>3、门店</w:t>
      </w:r>
      <w:r>
        <w:rPr>
          <w:rFonts w:hint="eastAsia" w:asciiTheme="minorEastAsia" w:hAnsiTheme="minorEastAsia" w:eastAsiaTheme="minorEastAsia" w:cstheme="minorEastAsia"/>
          <w:color w:val="000000"/>
          <w:sz w:val="24"/>
          <w:szCs w:val="24"/>
        </w:rPr>
        <w:t>按要求销售处方药、含特殊药品复方制剂等国家有明确管理规定的药品。按规定给消费者开具发票。</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、公司无超范围、超方式经营。</w:t>
      </w:r>
      <w:r>
        <w:rPr>
          <w:rFonts w:hint="eastAsia" w:asciiTheme="minorEastAsia" w:hAnsiTheme="minorEastAsia" w:eastAsiaTheme="minorEastAsia" w:cstheme="minorEastAsia"/>
          <w:color w:val="000000"/>
          <w:sz w:val="24"/>
          <w:szCs w:val="24"/>
          <w:lang w:eastAsia="zh-CN"/>
        </w:rPr>
        <w:t>门店商品均由公司总部购进和成都西部医药委托配送。</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、门店冷链收货验收记录、运输交接记录齐全。</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bCs/>
          <w:color w:val="000000"/>
          <w:sz w:val="24"/>
          <w:szCs w:val="24"/>
          <w:shd w:val="clear" w:color="auto" w:fill="FFFFFF"/>
        </w:rPr>
      </w:pPr>
      <w:r>
        <w:rPr>
          <w:rFonts w:hint="eastAsia" w:asciiTheme="minorEastAsia" w:hAnsiTheme="minorEastAsia" w:eastAsiaTheme="minorEastAsia" w:cstheme="minorEastAsia"/>
          <w:bCs/>
          <w:color w:val="000000"/>
          <w:sz w:val="24"/>
          <w:szCs w:val="24"/>
          <w:shd w:val="clear" w:color="auto" w:fill="FFFFFF"/>
          <w:lang w:val="en-US" w:eastAsia="zh-CN"/>
        </w:rPr>
        <w:t>6</w:t>
      </w:r>
      <w:r>
        <w:rPr>
          <w:rFonts w:hint="eastAsia" w:asciiTheme="minorEastAsia" w:hAnsiTheme="minorEastAsia" w:eastAsiaTheme="minorEastAsia" w:cstheme="minorEastAsia"/>
          <w:bCs/>
          <w:color w:val="000000"/>
          <w:sz w:val="24"/>
          <w:szCs w:val="24"/>
          <w:shd w:val="clear" w:color="auto" w:fill="FFFFFF"/>
        </w:rPr>
        <w:t>、执业药师和远程执业药师</w:t>
      </w:r>
      <w:r>
        <w:rPr>
          <w:rFonts w:hint="eastAsia" w:asciiTheme="minorEastAsia" w:hAnsiTheme="minorEastAsia" w:eastAsiaTheme="minorEastAsia" w:cstheme="minorEastAsia"/>
          <w:bCs/>
          <w:color w:val="000000"/>
          <w:sz w:val="24"/>
          <w:szCs w:val="24"/>
          <w:shd w:val="clear" w:color="auto" w:fill="FFFFFF"/>
          <w:lang w:eastAsia="zh-CN"/>
        </w:rPr>
        <w:t>均</w:t>
      </w:r>
      <w:r>
        <w:rPr>
          <w:rFonts w:hint="eastAsia" w:asciiTheme="minorEastAsia" w:hAnsiTheme="minorEastAsia" w:eastAsiaTheme="minorEastAsia" w:cstheme="minorEastAsia"/>
          <w:bCs/>
          <w:color w:val="000000"/>
          <w:sz w:val="24"/>
          <w:szCs w:val="24"/>
          <w:shd w:val="clear" w:color="auto" w:fill="FFFFFF"/>
        </w:rPr>
        <w:t>在职在岗。</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bCs/>
          <w:color w:val="000000"/>
          <w:sz w:val="24"/>
          <w:szCs w:val="24"/>
          <w:shd w:val="clear" w:color="auto" w:fill="FFFFFF"/>
          <w:lang w:val="en-US" w:eastAsia="zh-CN"/>
        </w:rPr>
      </w:pPr>
      <w:r>
        <w:rPr>
          <w:rFonts w:hint="eastAsia" w:asciiTheme="minorEastAsia" w:hAnsiTheme="minorEastAsia" w:eastAsiaTheme="minorEastAsia" w:cstheme="minorEastAsia"/>
          <w:bCs/>
          <w:color w:val="000000"/>
          <w:sz w:val="24"/>
          <w:szCs w:val="24"/>
          <w:shd w:val="clear" w:color="auto" w:fill="FFFFFF"/>
          <w:lang w:val="en-US" w:eastAsia="zh-CN"/>
        </w:rPr>
        <w:t>7、太极大药房在邛崃直营药房6家，分别是邛崃市羊安镇永康大道药店、邛崃市平乐镇骑龙街下段药店、邛崃市中心药店、邛崃市临邛镇汇源街药店、邛崃市临邛镇长安大道药店、邛崃市临邛镇洪川小区药店。其中邛</w:t>
      </w:r>
      <w:bookmarkStart w:id="0" w:name="_GoBack"/>
      <w:bookmarkEnd w:id="0"/>
      <w:r>
        <w:rPr>
          <w:rFonts w:hint="eastAsia" w:asciiTheme="minorEastAsia" w:hAnsiTheme="minorEastAsia" w:eastAsiaTheme="minorEastAsia" w:cstheme="minorEastAsia"/>
          <w:bCs/>
          <w:color w:val="000000"/>
          <w:sz w:val="24"/>
          <w:szCs w:val="24"/>
          <w:shd w:val="clear" w:color="auto" w:fill="FFFFFF"/>
          <w:lang w:val="en-US" w:eastAsia="zh-CN"/>
        </w:rPr>
        <w:t>崃市平乐镇骑龙街下段药店和邛崃市临邛镇汇源街药店现已暂停关店，公司将在3月份内及时将门店“歇业申请”报送贵局。</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bCs/>
          <w:color w:val="000000"/>
          <w:sz w:val="24"/>
          <w:szCs w:val="24"/>
          <w:shd w:val="clear" w:color="auto" w:fill="FFFFFF"/>
        </w:rPr>
      </w:pPr>
      <w:r>
        <w:rPr>
          <w:rFonts w:hint="eastAsia" w:asciiTheme="minorEastAsia" w:hAnsiTheme="minorEastAsia" w:eastAsiaTheme="minorEastAsia" w:cstheme="minorEastAsia"/>
          <w:bCs/>
          <w:color w:val="000000"/>
          <w:sz w:val="24"/>
          <w:szCs w:val="24"/>
          <w:shd w:val="clear" w:color="auto" w:fill="FFFFFF"/>
        </w:rPr>
        <w:t>通过自查</w:t>
      </w:r>
      <w:r>
        <w:rPr>
          <w:rFonts w:hint="eastAsia" w:asciiTheme="minorEastAsia" w:hAnsiTheme="minorEastAsia" w:eastAsiaTheme="minorEastAsia" w:cstheme="minorEastAsia"/>
          <w:bCs/>
          <w:color w:val="000000"/>
          <w:sz w:val="24"/>
          <w:szCs w:val="24"/>
          <w:shd w:val="clear" w:color="auto" w:fill="FFFFFF"/>
          <w:lang w:eastAsia="zh-CN"/>
        </w:rPr>
        <w:t>，公司</w:t>
      </w:r>
      <w:r>
        <w:rPr>
          <w:rFonts w:hint="eastAsia" w:asciiTheme="minorEastAsia" w:hAnsiTheme="minorEastAsia" w:eastAsiaTheme="minorEastAsia" w:cstheme="minorEastAsia"/>
          <w:bCs/>
          <w:color w:val="000000"/>
          <w:sz w:val="24"/>
          <w:szCs w:val="24"/>
          <w:shd w:val="clear" w:color="auto" w:fill="FFFFFF"/>
        </w:rPr>
        <w:t>将在日常管理中加强</w:t>
      </w:r>
      <w:r>
        <w:rPr>
          <w:rFonts w:hint="eastAsia" w:asciiTheme="minorEastAsia" w:hAnsiTheme="minorEastAsia" w:eastAsiaTheme="minorEastAsia" w:cstheme="minorEastAsia"/>
          <w:bCs/>
          <w:color w:val="000000"/>
          <w:sz w:val="24"/>
          <w:szCs w:val="24"/>
          <w:shd w:val="clear" w:color="auto" w:fill="FFFFFF"/>
          <w:lang w:eastAsia="zh-CN"/>
        </w:rPr>
        <w:t>巡查</w:t>
      </w:r>
      <w:r>
        <w:rPr>
          <w:rFonts w:hint="eastAsia" w:asciiTheme="minorEastAsia" w:hAnsiTheme="minorEastAsia" w:eastAsiaTheme="minorEastAsia" w:cstheme="minorEastAsia"/>
          <w:bCs/>
          <w:color w:val="000000"/>
          <w:sz w:val="24"/>
          <w:szCs w:val="24"/>
          <w:shd w:val="clear" w:color="auto" w:fill="FFFFFF"/>
        </w:rPr>
        <w:t>力度。</w:t>
      </w:r>
      <w:r>
        <w:rPr>
          <w:rFonts w:hint="eastAsia" w:asciiTheme="minorEastAsia" w:hAnsiTheme="minorEastAsia" w:eastAsiaTheme="minorEastAsia" w:cstheme="minorEastAsia"/>
          <w:bCs/>
          <w:color w:val="000000"/>
          <w:sz w:val="24"/>
          <w:szCs w:val="24"/>
          <w:shd w:val="clear" w:color="auto" w:fill="FFFFFF"/>
          <w:lang w:eastAsia="zh-CN"/>
        </w:rPr>
        <w:t>门店</w:t>
      </w:r>
      <w:r>
        <w:rPr>
          <w:rFonts w:hint="eastAsia" w:asciiTheme="minorEastAsia" w:hAnsiTheme="minorEastAsia" w:eastAsiaTheme="minorEastAsia" w:cstheme="minorEastAsia"/>
          <w:bCs/>
          <w:color w:val="000000"/>
          <w:sz w:val="24"/>
          <w:szCs w:val="24"/>
          <w:shd w:val="clear" w:color="auto" w:fill="FFFFFF"/>
        </w:rPr>
        <w:t>严格按照GSP规范管理要求经营。</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Cs/>
          <w:color w:val="00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color w:val="00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四川太极大药房连锁有限公司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2016年2月26日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lang w:val="en-US" w:eastAsia="zh-CN"/>
        </w:rPr>
      </w:pP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53E29"/>
    <w:rsid w:val="06586E74"/>
    <w:rsid w:val="084836F6"/>
    <w:rsid w:val="14741DE5"/>
    <w:rsid w:val="28C53E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2016-02-26T07:37:00Z</dcterms:created>
  <dc:creator>Administrator</dc:creator>
  <cp:lastModifiedBy>Administrator</cp:lastModifiedBy>
  <dcterms:modified xsi:type="dcterms:W3CDTF">2016-02-26T07:51:50Z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