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关于太极集团OA协同办公系统</w:t>
      </w:r>
    </w:p>
    <w:p>
      <w:pPr>
        <w:jc w:val="center"/>
        <w:rPr>
          <w:rFonts w:hint="eastAsia"/>
          <w:sz w:val="28"/>
          <w:szCs w:val="28"/>
          <w:lang w:val="en-US" w:eastAsia="zh-CN"/>
        </w:rPr>
      </w:pPr>
      <w:r>
        <w:rPr>
          <w:rFonts w:hint="eastAsia"/>
          <w:sz w:val="28"/>
          <w:szCs w:val="28"/>
          <w:lang w:val="en-US" w:eastAsia="zh-CN"/>
        </w:rPr>
        <w:t>员工确认个人信息及修改密码的通知</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各部门、门店：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根据太极集团【2016】1093号文件精神，为加快我司OA协同办公系统全面推广工作，现需验证各单位（部室）人员数据真实性，现请各部门、门店人员及时登录太极集团OA协同办公系统修改登录密码并确认个人信息。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涉及人员范围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全体公司所有在岗人员（不含促销）</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二、操作内容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OA协同办公系统PC端登录方式临时变更为</w:t>
      </w:r>
      <w:r>
        <w:rPr>
          <w:rFonts w:hint="eastAsia"/>
          <w:b/>
          <w:bCs/>
          <w:color w:val="FF0000"/>
          <w:sz w:val="24"/>
          <w:szCs w:val="24"/>
          <w:lang w:val="en-US" w:eastAsia="zh-CN"/>
        </w:rPr>
        <w:t>登录名（详见附件二）+登录密码（初始密码为1）+收集短信验证码登录</w:t>
      </w:r>
      <w:r>
        <w:rPr>
          <w:rFonts w:hint="eastAsia"/>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各人员登录PC端，若登录时手机无法收到验证短信，则说明系统中记录的手机信息与实际使用的手机信息不符，请及时与人事培训科陈晓莉联系报备修改手机号码信息，统一报集团项目组调整；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注：为保证系统间数据的一致性，请员工确保OA协同办公系统登记的手机号码与关注太极水公众号所绑定的手机号码相同，如号码不同，请与人事培训科陈晓莉联系登记备案，统一报集团项目组调整；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（三）登录成功后需进行密码修改及个人信息确认，若发现个人信息有误，请及时与人事培训科陈晓莉联系。</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（四）各人员在查看自己登录名时，若（附件二）泛微人员信息表内无个人信息，请与人事培训科陈晓莉联系登记备案，统一报集团项目组调整。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三、时间安排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修改密码与基本信息核对上报截止时间：2016年12月8日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四、联系电话</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联系人：陈晓莉    手机号：18681257443    座机号：69515519</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五、其他</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r>
        <w:rPr>
          <w:rFonts w:hint="eastAsia"/>
          <w:sz w:val="24"/>
          <w:szCs w:val="24"/>
          <w:lang w:val="en-US" w:eastAsia="zh-CN"/>
        </w:rPr>
        <w:t>此次信息验证工作时间紧、任务重，基础数据错误将会对后续流程乃至其他信息系统产生重大影响，请各片长确保门店人员及时进行信息确认及密码修改。</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r>
        <w:rPr>
          <w:rFonts w:hint="eastAsia"/>
          <w:sz w:val="24"/>
          <w:szCs w:val="24"/>
          <w:lang w:val="en-US" w:eastAsia="zh-CN"/>
        </w:rPr>
        <w:t>附件一：《OA协同办公系统登录及数据核对操作手册》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r>
        <w:rPr>
          <w:rFonts w:hint="eastAsia"/>
          <w:sz w:val="24"/>
          <w:szCs w:val="24"/>
          <w:lang w:val="en-US" w:eastAsia="zh-CN"/>
        </w:rPr>
        <w:t>附件二：《泛微人员信息表（四川太极大药房连锁有限公司）》</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r>
        <w:rPr>
          <w:rFonts w:hint="eastAsia"/>
          <w:sz w:val="24"/>
          <w:szCs w:val="24"/>
          <w:lang w:val="en-US" w:eastAsia="zh-CN"/>
        </w:rPr>
        <w:t xml:space="preserve">                                                 人事培训科</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sz w:val="24"/>
          <w:szCs w:val="24"/>
          <w:lang w:val="en-US" w:eastAsia="zh-CN"/>
        </w:rPr>
      </w:pPr>
      <w:r>
        <w:rPr>
          <w:rFonts w:hint="eastAsia"/>
          <w:sz w:val="24"/>
          <w:szCs w:val="24"/>
          <w:lang w:val="en-US" w:eastAsia="zh-CN"/>
        </w:rPr>
        <w:t xml:space="preserve">                                               2016年12月6日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62C6"/>
    <w:multiLevelType w:val="singleLevel"/>
    <w:tmpl w:val="584662C6"/>
    <w:lvl w:ilvl="0" w:tentative="0">
      <w:start w:val="1"/>
      <w:numFmt w:val="chineseCounting"/>
      <w:suff w:val="nothing"/>
      <w:lvlText w:val="%1、"/>
      <w:lvlJc w:val="left"/>
    </w:lvl>
  </w:abstractNum>
  <w:abstractNum w:abstractNumId="1">
    <w:nsid w:val="58466395"/>
    <w:multiLevelType w:val="singleLevel"/>
    <w:tmpl w:val="5846639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4ABC"/>
    <w:rsid w:val="067D40EF"/>
    <w:rsid w:val="0A49300D"/>
    <w:rsid w:val="23CF4B38"/>
    <w:rsid w:val="39843247"/>
    <w:rsid w:val="408516FC"/>
    <w:rsid w:val="4D996B10"/>
    <w:rsid w:val="50B946E5"/>
    <w:rsid w:val="57F33D1D"/>
    <w:rsid w:val="658E2748"/>
    <w:rsid w:val="681A63F0"/>
    <w:rsid w:val="6BE5606A"/>
    <w:rsid w:val="6C1835F6"/>
    <w:rsid w:val="73A65A5D"/>
    <w:rsid w:val="75A83E6A"/>
    <w:rsid w:val="7FBB52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2016-12-06T07:57:47Z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