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/>
          <w:sz w:val="24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店员考核日常工作表</w:t>
      </w:r>
    </w:p>
    <w:tbl>
      <w:tblPr>
        <w:tblStyle w:val="5"/>
        <w:tblpPr w:leftFromText="180" w:rightFromText="180" w:vertAnchor="text" w:horzAnchor="page" w:tblpX="1410" w:tblpY="667"/>
        <w:tblOverlap w:val="never"/>
        <w:tblW w:w="8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59"/>
        <w:gridCol w:w="5380"/>
        <w:gridCol w:w="778"/>
        <w:gridCol w:w="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描述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分数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区间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销售技能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  <w:t>销售意识强，熟悉药品专业知识，销售成功率达90%；能灵活运用搭配销售、关联销售等技巧。客单价保持在门店平均客单价以上；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团队协作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  <w:t>服从店长工作安排，主动完成店堂内责任区域的清洁卫生，商品陈列，货品管理；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  <w:t>主动完成店长安排的来货上架，借货、送货等工作。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客户服务与满意度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  <w:t>严格遵循“顾客第一”的理念，能很好的处理与各种顾客之间的关系，懂得察言观色，有能力建立和维护良好的客情关系，有忠实的顾客至少5名（提供联系电话）；能站在顾客的立场考虑问题并达到双赢的结果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全月无顾客投诉。如当月有顾客投诉，每投诉一次扣3分，投诉满3次，此项为0分。如涉及经济损失的，根据损失金额大小承担相应赔偿责任。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出勤情况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本月全勤满分（全勤以在岗为准）。正常请假，每少一天扣1分，三天及以上扣5分。旷工一天0分。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当月重点工作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1、个人销售同比（新进人员进行环比）下滑扣</w:t>
            </w:r>
            <w:r>
              <w:rPr>
                <w:rFonts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2、个人毛利同比（新进人员进行环比）下滑扣</w:t>
            </w:r>
            <w:r>
              <w:rPr>
                <w:rFonts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3、责任区现场管理混乱，督导或者营运部检查较差（扣2分/次）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  <w:t>4、效期品种清理不彻底，扣5分/品种。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  <w:t>5、个人销售案例分享荣获公司名次奖励2分/次，不服从店长安排发送扣发1分/次.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  <w:t>6、“双手行动”的执行，片区和营运部现场观摩，员工没使用“双手运动”或者执行不到位，扣发5分/次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</w:tr>
    </w:tbl>
    <w:p/>
    <w:p/>
    <w:p>
      <w:r>
        <w:rPr>
          <w:rFonts w:hint="eastAsia"/>
        </w:rPr>
        <w:t>考评人（店长）：</w:t>
      </w:r>
      <w:r>
        <w:rPr>
          <w:rFonts w:hint="eastAsia"/>
          <w:lang w:eastAsia="zh-CN"/>
        </w:rPr>
        <w:t>林思敏</w:t>
      </w:r>
      <w:r>
        <w:rPr>
          <w:rFonts w:hint="eastAsia"/>
        </w:rPr>
        <w:t xml:space="preserve">                                被考评人：</w:t>
      </w:r>
      <w:r>
        <w:rPr>
          <w:rFonts w:hint="eastAsia"/>
          <w:lang w:eastAsia="zh-CN"/>
        </w:rPr>
        <w:t>吴赟菡</w:t>
      </w:r>
      <w:bookmarkStart w:id="0" w:name="_GoBack"/>
      <w:bookmarkEnd w:id="0"/>
    </w:p>
    <w:p/>
    <w:p>
      <w:r>
        <w:rPr>
          <w:rFonts w:hint="eastAsia"/>
        </w:rPr>
        <w:t>说明：1、当月重点工作由片长制定；</w:t>
      </w:r>
    </w:p>
    <w:p>
      <w:r>
        <w:rPr>
          <w:rFonts w:hint="eastAsia"/>
        </w:rPr>
        <w:t xml:space="preserve">      2、本表由营运部于每月27日上交本月考核表到人事部；</w:t>
      </w:r>
    </w:p>
    <w:p>
      <w:r>
        <w:rPr>
          <w:rFonts w:hint="eastAsia"/>
        </w:rPr>
        <w:t xml:space="preserve">      3、本表由片长于每月25日下发次月考核内容；</w:t>
      </w:r>
    </w:p>
    <w:p/>
    <w:p/>
    <w:p/>
    <w:p/>
    <w:p/>
    <w:p/>
    <w:tbl>
      <w:tblPr>
        <w:tblStyle w:val="5"/>
        <w:tblpPr w:leftFromText="180" w:rightFromText="180" w:vertAnchor="text" w:horzAnchor="page" w:tblpX="1410" w:tblpY="667"/>
        <w:tblOverlap w:val="never"/>
        <w:tblW w:w="8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59"/>
        <w:gridCol w:w="5380"/>
        <w:gridCol w:w="778"/>
        <w:gridCol w:w="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描述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分数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区间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管理能力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  <w:t>熟悉组织盘点的流程及当月盘点差异不超过（）；门店效期品种不超过（），店内整洁美观，重点品种陈列丰富醒目。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门店凝聚力</w:t>
            </w:r>
          </w:p>
        </w:tc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  <w:t>门店员工关系融洽、员工队伍稳定，当月无离职人员满分，离职1人此项不得分。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客户服务与满意度</w:t>
            </w:r>
          </w:p>
        </w:tc>
        <w:tc>
          <w:tcPr>
            <w:tcW w:w="75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店内平均会员占比不能低于环比会员占比，每少1%扣1分，低于环比（）以上，此项0分。每多1%加1分。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全月无顾客投诉。如当月有顾客投诉，每投诉一次扣3分，投诉满3次，此项为0分。如涉及经济损失的，根据损失金额大小承担相应赔偿责任。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7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出勤情况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本月全勤满分（全勤以在岗为准）。正常请假，每少一天扣1分，三天及以上扣5分。旷工一天0分。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当月重点工作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1、门店销售同比下滑扣</w:t>
            </w:r>
            <w:r>
              <w:rPr>
                <w:rFonts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000000" w:themeColor="text1"/>
                <w:kern w:val="0"/>
                <w:sz w:val="18"/>
                <w:szCs w:val="18"/>
              </w:rPr>
              <w:t>2、门店毛利同比下滑扣10分。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3、门店执行力：退货没有点执行、每日没有按时发送销售数据和销售案例分享、片区或者公司安排的事项没有按时完成扣发2分/次.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4、门店</w:t>
            </w: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  <w:t>效期品种清理不彻底，扣5分/品种。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  <w:t>5、“双手行动”的执行，片区和营运部现场观摩，员工没使用“双手运动”或者执行不到位，扣发5分/次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92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6、</w:t>
            </w: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0"/>
              </w:rPr>
              <w:t>门店销售案例分享荣获公司名次奖励2分/次，（封顶10分奖励）。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店长日常工作考核表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jc w:val="left"/>
      </w:pPr>
      <w:r>
        <w:rPr>
          <w:rFonts w:hint="eastAsia"/>
        </w:rPr>
        <w:t>考评人（片区主管）：                                   被考评人（店长）：</w:t>
      </w:r>
    </w:p>
    <w:p>
      <w:pPr>
        <w:jc w:val="left"/>
      </w:pPr>
    </w:p>
    <w:p/>
    <w:p>
      <w:r>
        <w:rPr>
          <w:rFonts w:hint="eastAsia"/>
        </w:rPr>
        <w:t>说明：1、当月重点工作由片长制定；</w:t>
      </w:r>
    </w:p>
    <w:p>
      <w:r>
        <w:rPr>
          <w:rFonts w:hint="eastAsia"/>
        </w:rPr>
        <w:t xml:space="preserve">      2、本表由营运部于每月27日上交本月考核表到人事部；</w:t>
      </w:r>
    </w:p>
    <w:p>
      <w:r>
        <w:rPr>
          <w:rFonts w:hint="eastAsia"/>
        </w:rPr>
        <w:t xml:space="preserve">      3、本表由片长于每月25日下发次月考核内容；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3B15793"/>
    <w:rsid w:val="00060367"/>
    <w:rsid w:val="001515C9"/>
    <w:rsid w:val="00154ECE"/>
    <w:rsid w:val="0015678B"/>
    <w:rsid w:val="00343723"/>
    <w:rsid w:val="00347F53"/>
    <w:rsid w:val="00365ACF"/>
    <w:rsid w:val="003976AE"/>
    <w:rsid w:val="003A49E4"/>
    <w:rsid w:val="00467E8A"/>
    <w:rsid w:val="004B3AE7"/>
    <w:rsid w:val="005A16D8"/>
    <w:rsid w:val="005A1D26"/>
    <w:rsid w:val="006F5181"/>
    <w:rsid w:val="007217EB"/>
    <w:rsid w:val="0072183D"/>
    <w:rsid w:val="007740E3"/>
    <w:rsid w:val="007A01CD"/>
    <w:rsid w:val="007A3FE8"/>
    <w:rsid w:val="008D1AC0"/>
    <w:rsid w:val="00904FF0"/>
    <w:rsid w:val="009E1B51"/>
    <w:rsid w:val="00B12441"/>
    <w:rsid w:val="00B473DA"/>
    <w:rsid w:val="00BB7D41"/>
    <w:rsid w:val="00BF1087"/>
    <w:rsid w:val="00CF6D23"/>
    <w:rsid w:val="00D07629"/>
    <w:rsid w:val="00D32299"/>
    <w:rsid w:val="00E45681"/>
    <w:rsid w:val="00F37D83"/>
    <w:rsid w:val="00F47A8E"/>
    <w:rsid w:val="00FC5D2E"/>
    <w:rsid w:val="042D6435"/>
    <w:rsid w:val="0623601E"/>
    <w:rsid w:val="1C2D15AF"/>
    <w:rsid w:val="1EF94F45"/>
    <w:rsid w:val="1FEC634B"/>
    <w:rsid w:val="43B15793"/>
    <w:rsid w:val="55A34980"/>
    <w:rsid w:val="703908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磐石电脑</Company>
  <Pages>2</Pages>
  <Words>233</Words>
  <Characters>1330</Characters>
  <Lines>11</Lines>
  <Paragraphs>3</Paragraphs>
  <TotalTime>0</TotalTime>
  <ScaleCrop>false</ScaleCrop>
  <LinksUpToDate>false</LinksUpToDate>
  <CharactersWithSpaces>1560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2016-01-04T03:35:00Z</dcterms:created>
  <dc:creator>Administrator</dc:creator>
  <cp:lastModifiedBy>Administrator</cp:lastModifiedBy>
  <dcterms:modified xsi:type="dcterms:W3CDTF">2016-10-26T01:23:04Z</dcterms:modified>
  <dc:title>店员考核日常工作表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