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</w:t>
      </w:r>
      <w:r>
        <w:rPr>
          <w:rFonts w:hint="eastAsia"/>
          <w:lang w:eastAsia="zh-CN"/>
        </w:rPr>
        <w:t>刘新</w:t>
      </w:r>
      <w:r>
        <w:t xml:space="preserve">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罗欢</w:t>
      </w:r>
    </w:p>
    <w:p/>
    <w:p>
      <w:pPr>
        <w:rPr>
          <w:b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  <w:rPr>
          <w:lang w:val="en-US"/>
        </w:rPr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</w:t>
      </w:r>
      <w:r>
        <w:rPr>
          <w:rFonts w:hint="eastAsia"/>
          <w:lang w:eastAsia="zh-CN"/>
        </w:rPr>
        <w:t>刘新</w:t>
      </w:r>
      <w:r>
        <w:t xml:space="preserve">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罗玉萍</w:t>
      </w:r>
      <w:bookmarkStart w:id="0" w:name="_GoBack"/>
      <w:bookmarkEnd w:id="0"/>
    </w:p>
    <w:p/>
    <w:p>
      <w:pPr>
        <w:rPr>
          <w:b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b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b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0F93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3E4BCA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6266140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2016-10-25T11:55:53Z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