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313E" w:rsidP="008C313E">
      <w:pPr>
        <w:spacing w:line="220" w:lineRule="atLeast"/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8C313E">
        <w:rPr>
          <w:rFonts w:asciiTheme="majorEastAsia" w:eastAsiaTheme="majorEastAsia" w:hAnsiTheme="majorEastAsia" w:hint="eastAsia"/>
          <w:sz w:val="48"/>
          <w:szCs w:val="48"/>
        </w:rPr>
        <w:t>华康店周边情况调研表</w:t>
      </w:r>
    </w:p>
    <w:p w:rsidR="00962BD9" w:rsidRDefault="00962BD9" w:rsidP="008C313E">
      <w:pPr>
        <w:spacing w:line="220" w:lineRule="atLeas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962BD9">
        <w:rPr>
          <w:rFonts w:asciiTheme="majorEastAsia" w:eastAsiaTheme="majorEastAsia" w:hAnsiTheme="majorEastAsia"/>
          <w:sz w:val="48"/>
          <w:szCs w:val="48"/>
        </w:rPr>
        <w:t>117371,105293,106918,105315,105227,105233,105231,105276,105224,117370,105221,105229,105230,105219,117372,67407</w:t>
      </w:r>
    </w:p>
    <w:p w:rsidR="003C3739" w:rsidRPr="003C3739" w:rsidRDefault="008C313E" w:rsidP="003C373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3C3739">
        <w:rPr>
          <w:rFonts w:asciiTheme="majorEastAsia" w:eastAsiaTheme="majorEastAsia" w:hAnsiTheme="majorEastAsia" w:hint="eastAsia"/>
          <w:sz w:val="36"/>
          <w:szCs w:val="36"/>
        </w:rPr>
        <w:t>周边药房</w:t>
      </w:r>
    </w:p>
    <w:p w:rsidR="008C313E" w:rsidRPr="003C3739" w:rsidRDefault="00982C9F" w:rsidP="003C3739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德仁堂（开业半年左右）</w:t>
      </w:r>
    </w:p>
    <w:p w:rsid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前期调研情况（3月27日）：日均销售200元以下（未开通社保，可以刷银行卡，已开业半年，整体品种少，部分礼盒装。铺面为公司购买的，门店员工4人（其中店长兼任另外一个店，不坐班））</w:t>
      </w:r>
    </w:p>
    <w:p w:rsidR="003C3739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现在经营情况（4月9号）：日均销售500元以下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（已开通社保卡，现活动情况：满</w:t>
      </w:r>
      <w:r w:rsidR="00982C9F">
        <w:rPr>
          <w:rFonts w:asciiTheme="majorEastAsia" w:eastAsiaTheme="majorEastAsia" w:hAnsiTheme="majorEastAsia" w:hint="eastAsia"/>
          <w:sz w:val="28"/>
          <w:szCs w:val="28"/>
        </w:rPr>
        <w:t>38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元送5元代金券）</w:t>
      </w:r>
    </w:p>
    <w:p w:rsidR="00982C9F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2、</w:t>
      </w:r>
      <w:r w:rsidR="00982C9F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私人药房</w:t>
      </w:r>
    </w:p>
    <w:p w:rsidR="00982C9F" w:rsidRDefault="003C3739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1）、</w:t>
      </w:r>
      <w:r w:rsidR="00982C9F">
        <w:rPr>
          <w:rFonts w:asciiTheme="majorEastAsia" w:eastAsiaTheme="majorEastAsia" w:hAnsiTheme="majorEastAsia" w:hint="eastAsia"/>
          <w:sz w:val="32"/>
          <w:szCs w:val="32"/>
        </w:rPr>
        <w:t>康来药房（开业两年左右）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日均销售500元左右（存在乱刷顾客社保卡的情况，顾客反感）</w:t>
      </w:r>
    </w:p>
    <w:p w:rsidR="00A05A5A" w:rsidRDefault="003C3739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2)、</w:t>
      </w:r>
      <w:r w:rsidR="00A05A5A">
        <w:rPr>
          <w:rFonts w:asciiTheme="majorEastAsia" w:eastAsiaTheme="majorEastAsia" w:hAnsiTheme="majorEastAsia" w:hint="eastAsia"/>
          <w:sz w:val="32"/>
          <w:szCs w:val="32"/>
        </w:rPr>
        <w:t>利康药房（开业两年左右）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日均销售1000元左右</w:t>
      </w:r>
    </w:p>
    <w:p w:rsidR="00A05A5A" w:rsidRDefault="003C3739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二、</w:t>
      </w:r>
      <w:r w:rsidR="00A05A5A">
        <w:rPr>
          <w:rFonts w:asciiTheme="majorEastAsia" w:eastAsiaTheme="majorEastAsia" w:hAnsiTheme="majorEastAsia" w:hint="eastAsia"/>
          <w:sz w:val="36"/>
          <w:szCs w:val="36"/>
        </w:rPr>
        <w:t>周边小区调查</w:t>
      </w:r>
    </w:p>
    <w:p w:rsidR="00A05A5A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1、</w:t>
      </w:r>
      <w:r w:rsidR="00A05A5A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金科天籁城</w:t>
      </w:r>
      <w:r w:rsidR="001673F6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（药店所处位置）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分高档住宅区和普通住宅区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普通区出口在2号门（靠近药店）整体入住率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不足3成</w:t>
      </w:r>
      <w:r>
        <w:rPr>
          <w:rFonts w:asciiTheme="majorEastAsia" w:eastAsiaTheme="majorEastAsia" w:hAnsiTheme="majorEastAsia" w:hint="eastAsia"/>
          <w:sz w:val="28"/>
          <w:szCs w:val="28"/>
        </w:rPr>
        <w:t>，其中有1成左右在装修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高档住宅区在3号门（靠近同仁药房（面向主干道））入住率2成以下</w:t>
      </w:r>
    </w:p>
    <w:p w:rsidR="001673F6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>2、</w:t>
      </w:r>
      <w:r w:rsidR="001673F6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秀林苑西区（药店对面）</w:t>
      </w:r>
      <w:r w:rsidR="00147840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目前门店主要客户群</w:t>
      </w:r>
    </w:p>
    <w:p w:rsidR="00147840" w:rsidRDefault="00147840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主要是安置房，拆迁安置户达70%，25%租住户，总住户2200户左右，其中中老年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80%以上知道</w:t>
      </w:r>
      <w:r>
        <w:rPr>
          <w:rFonts w:asciiTheme="majorEastAsia" w:eastAsiaTheme="majorEastAsia" w:hAnsiTheme="majorEastAsia" w:hint="eastAsia"/>
          <w:sz w:val="28"/>
          <w:szCs w:val="28"/>
        </w:rPr>
        <w:t>我们店的位置，欢迎我们进小区做免费检测（物管要收取一定的费用）</w:t>
      </w:r>
      <w:r w:rsidR="001273C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47840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>3、</w:t>
      </w:r>
      <w:r w:rsidR="001273C0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鹤林小区（药店右斜方，500米左右）</w:t>
      </w:r>
    </w:p>
    <w:p w:rsidR="001273C0" w:rsidRDefault="001273C0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主要也是拆迁安置房，里面住户多为安置户，500户住户，30%左右的租住户，其中大部分只知道华泰店，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对华康店位置不清楚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273C0" w:rsidRDefault="003C3739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三、</w:t>
      </w:r>
      <w:r w:rsidR="001273C0">
        <w:rPr>
          <w:rFonts w:asciiTheme="majorEastAsia" w:eastAsiaTheme="majorEastAsia" w:hAnsiTheme="majorEastAsia" w:hint="eastAsia"/>
          <w:sz w:val="36"/>
          <w:szCs w:val="36"/>
        </w:rPr>
        <w:t>周边其他情况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金科1号门对面有一所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小学</w:t>
      </w:r>
      <w:r w:rsidRPr="00D904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，但是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还没有投入使用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金科2号门出门往左（3号门出口）是一座商业城，已有4成商家开始营业，新开一家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百信药房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（正在筹建中医馆）</w:t>
      </w:r>
      <w:r w:rsidRPr="00D904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位于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此路径上</w:t>
      </w:r>
    </w:p>
    <w:p w:rsidR="004A7292" w:rsidRDefault="004A7292" w:rsidP="008C313E">
      <w:pPr>
        <w:spacing w:line="220" w:lineRule="atLeast"/>
        <w:rPr>
          <w:rFonts w:asciiTheme="majorEastAsia" w:eastAsiaTheme="majorEastAsia" w:hAnsiTheme="majorEastAsia"/>
          <w:color w:val="FF0000"/>
          <w:sz w:val="36"/>
          <w:szCs w:val="36"/>
        </w:rPr>
      </w:pPr>
      <w:r w:rsidRPr="004A7292">
        <w:rPr>
          <w:rFonts w:asciiTheme="majorEastAsia" w:eastAsiaTheme="majorEastAsia" w:hAnsiTheme="majorEastAsia" w:hint="eastAsia"/>
          <w:color w:val="FF0000"/>
          <w:sz w:val="36"/>
          <w:szCs w:val="36"/>
        </w:rPr>
        <w:t>目前急需解决的问题</w:t>
      </w:r>
    </w:p>
    <w:p w:rsidR="004A7292" w:rsidRPr="004A7292" w:rsidRDefault="004A7292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A729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周边小区的宣传</w:t>
      </w:r>
      <w:r w:rsidR="0070764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，需要一个两人小组对周边的小区进行定期宣传（测血压，维生素检测（周围中老年比较相信检测的仪器）同时进行一些健康知识的宣传）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90463" w:rsidRP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1673F6" w:rsidRPr="001273C0" w:rsidRDefault="001673F6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A05A5A" w:rsidRP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p w:rsidR="00A05A5A" w:rsidRP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982C9F" w:rsidRPr="00982C9F" w:rsidRDefault="00982C9F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8C313E" w:rsidRP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8C313E" w:rsidRPr="008C313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80E"/>
    <w:multiLevelType w:val="hybridMultilevel"/>
    <w:tmpl w:val="ED9C21A8"/>
    <w:lvl w:ilvl="0" w:tplc="C4F69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02033"/>
    <w:multiLevelType w:val="hybridMultilevel"/>
    <w:tmpl w:val="6518EA54"/>
    <w:lvl w:ilvl="0" w:tplc="D51C47D6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976672"/>
    <w:multiLevelType w:val="hybridMultilevel"/>
    <w:tmpl w:val="527819B0"/>
    <w:lvl w:ilvl="0" w:tplc="833614C6">
      <w:start w:val="1"/>
      <w:numFmt w:val="decimal"/>
      <w:lvlText w:val="%1、"/>
      <w:lvlJc w:val="left"/>
      <w:pPr>
        <w:ind w:left="1440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AEF"/>
    <w:rsid w:val="001273C0"/>
    <w:rsid w:val="00147840"/>
    <w:rsid w:val="001673F6"/>
    <w:rsid w:val="001A52FD"/>
    <w:rsid w:val="002E5700"/>
    <w:rsid w:val="00323B43"/>
    <w:rsid w:val="003C3739"/>
    <w:rsid w:val="003D37D8"/>
    <w:rsid w:val="00426133"/>
    <w:rsid w:val="004358AB"/>
    <w:rsid w:val="004A7292"/>
    <w:rsid w:val="0053769E"/>
    <w:rsid w:val="00615E71"/>
    <w:rsid w:val="00707643"/>
    <w:rsid w:val="008B7726"/>
    <w:rsid w:val="008C313E"/>
    <w:rsid w:val="00962BD9"/>
    <w:rsid w:val="00982C9F"/>
    <w:rsid w:val="00A05A5A"/>
    <w:rsid w:val="00A64561"/>
    <w:rsid w:val="00B23F27"/>
    <w:rsid w:val="00D31D50"/>
    <w:rsid w:val="00D9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2015-04-25T01:56:00Z</dcterms:modified>
</cp:coreProperties>
</file>