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u w:val="none"/>
          <w:lang w:val="en-US" w:eastAsia="zh-CN"/>
        </w:rPr>
        <w:t>营运部发（2015）324号                    签  发：李  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u w:val="none"/>
          <w:lang w:val="en-US" w:eastAsia="zh-CN"/>
        </w:rPr>
        <w:t>关于燕窝、新鲜人参内购的活动方案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燕窝内购活动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双节来临，为回馈公司员工一年来的努力，公司现推出燕窝内购活动，具体活动内容如下：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1、特级官燕白燕盏：ID-137480，单盏独立包装、赋码，市场建议零售价78元/g。内购价：40元/1g。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058160" cy="2381885"/>
            <wp:effectExtent l="0" t="0" r="8890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2、正典燕窝原装进口礼盒30克装，ID142899， 市场零售价1980元/盒。内购价：1188.00元/盒。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955415" cy="2198370"/>
            <wp:effectExtent l="0" t="0" r="6985" b="1143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541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燕窝功效：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1、美容护肤，淡化色斑，延缓衰老，消除氧自由基。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2、增强免疫力。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3、软化血管，改善心脏功能和中风。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4、滋阴润燥、清肺润肺。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5、孕产妇：安胎保育，增强免疫。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新鲜人参内购活动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股份公司特引进长白山新鲜人参一批，为回馈员工，现开展内购预定，错过12月就真的要再等1年了。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新鲜人参3种规格内购价震撼公布，只针对内部员工，福利满满！送礼利器！比之前的价格更优惠哦！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4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3"/>
        <w:gridCol w:w="822"/>
        <w:gridCol w:w="1253"/>
        <w:gridCol w:w="1110"/>
        <w:gridCol w:w="16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货品ID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规格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重量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零售价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会员价（8.8折）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内购价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144038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新鲜人参优选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约50g/支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144036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新鲜人参精选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约70g/支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98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14392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新鲜人参特选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支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约100g/支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128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长白山新鲜人参的7大功效：1、美容养颜；2、调节中枢神经系统；3、改善心脏血管功能；4、增强机体免疫功能；5、抗衰老作用；6、降血糖作用；7、抗肿瘤作用。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长白山新鲜人参的独特卖点：1、不经过化学加工，确保无硫熏，有机天然更健康；2、全程冷链，确保新鲜；3、独特新颖，送礼佳品。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为什么要食用鲜人参：1、活性成分更高，实属养生佳品；2、有效成分更多：鲜人参的总皂甙比例比干人参高27%，皮肤光滑，柔软有弹性，延缓衰老，抑制黑色素的产生。3、食用范围更广：鲜参的药性适中，不上火，适用人群更为广泛。4、功效作用在强与干参；5、抗肿瘤更勇猛；6、无防腐更健康，有机天然，营养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长白山新鲜人参适宜人群：1、自用养生人群；2、馈赠送礼人群；3、中老年人群；4、免疫力低下者；5、注意力不集中；6、工作压力大；7、身体亚健康人群；8、加班熬夜人群；9、精力不足易疲劳者。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长白山新鲜人参忌与以下食物同用：萝卜、茶叶、咖啡、五灵脂、藜芦。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门店在销售后务必告知顾客保存方式：1、温度在0℃-5℃之间冷藏；2、食用前洗干净，用干净的牙刷清洗。如一次不能用完，剩下的擦干后放置冰箱中，2-3天用完。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>建议服用方法：1、切片口含；2、泡茶；3、炖食；4、煲鸡汤；5、泡酒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u w:val="none"/>
          <w:lang w:val="en-US" w:eastAsia="zh-CN"/>
        </w:rPr>
        <w:t xml:space="preserve">    亲们，说了这么多长白山新鲜人参的好，心动没有啊？若心动就赶快行动吧！错过这次，就只有苦等一年咯！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内购相关事宜：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1、请门店在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日（含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日）之前按附表格式将本店需求数量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、规格</w:t>
      </w:r>
      <w:r>
        <w:rPr>
          <w:rFonts w:hint="eastAsia" w:ascii="新宋体" w:hAnsi="新宋体" w:eastAsia="新宋体" w:cs="新宋体"/>
          <w:sz w:val="21"/>
          <w:szCs w:val="21"/>
        </w:rPr>
        <w:t>上报给片长，片长在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21"/>
          <w:szCs w:val="21"/>
        </w:rPr>
        <w:t>日16:00再统一报给营运部。（以门店为单位上报）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2、后勤人员订够在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1"/>
          <w:szCs w:val="21"/>
        </w:rPr>
        <w:t>日之前报于营运部邮箱。防止口头预定造成遗漏，谢谢各位的配合。（以部门为单位）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五、注意事项：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1"/>
          <w:szCs w:val="21"/>
        </w:rPr>
        <w:t>1、以上内购品种均不再参与提成。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 xml:space="preserve">    2、</w:t>
      </w:r>
      <w:r>
        <w:rPr>
          <w:rFonts w:hint="eastAsia" w:ascii="新宋体" w:hAnsi="新宋体" w:eastAsia="新宋体" w:cs="新宋体"/>
          <w:sz w:val="21"/>
          <w:szCs w:val="21"/>
        </w:rPr>
        <w:t>只要有冰箱的门店均会销售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新</w:t>
      </w:r>
      <w:r>
        <w:rPr>
          <w:rFonts w:hint="eastAsia" w:ascii="新宋体" w:hAnsi="新宋体" w:eastAsia="新宋体" w:cs="新宋体"/>
          <w:sz w:val="21"/>
          <w:szCs w:val="21"/>
        </w:rPr>
        <w:t>鲜人参，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内购新</w:t>
      </w:r>
      <w:r>
        <w:rPr>
          <w:rFonts w:hint="eastAsia" w:ascii="新宋体" w:hAnsi="新宋体" w:eastAsia="新宋体" w:cs="新宋体"/>
          <w:sz w:val="21"/>
          <w:szCs w:val="21"/>
        </w:rPr>
        <w:t>鲜人参的店员可在内购结账之后，前往这些门店进行提取，帐可移入所在门店进行下账。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后勤</w:t>
      </w:r>
      <w:r>
        <w:rPr>
          <w:rFonts w:hint="eastAsia" w:ascii="新宋体" w:hAnsi="新宋体" w:eastAsia="新宋体" w:cs="新宋体"/>
          <w:sz w:val="21"/>
          <w:szCs w:val="21"/>
        </w:rPr>
        <w:t>人员统一地点提取，随后通知。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 xml:space="preserve">    3、门店有任何疑问均可向营运部中药组咨询。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内购附表：</w:t>
      </w:r>
    </w:p>
    <w:tbl>
      <w:tblPr>
        <w:tblStyle w:val="4"/>
        <w:tblpPr w:leftFromText="180" w:rightFromText="180" w:vertAnchor="text" w:horzAnchor="page" w:tblpX="1751" w:tblpY="805"/>
        <w:tblOverlap w:val="never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50"/>
        <w:gridCol w:w="1295"/>
        <w:gridCol w:w="1335"/>
        <w:gridCol w:w="1185"/>
        <w:gridCol w:w="66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片区</w:t>
            </w: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门店id</w:t>
            </w: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门店/部门</w:t>
            </w: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约50g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约70g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康美鲜人参</w:t>
            </w:r>
          </w:p>
        </w:tc>
        <w:tc>
          <w:tcPr>
            <w:tcW w:w="11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约100g</w:t>
            </w:r>
          </w:p>
        </w:tc>
        <w:tc>
          <w:tcPr>
            <w:tcW w:w="66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</w:p>
    <w:p>
      <w:pPr>
        <w:ind w:firstLine="560" w:firstLineChars="200"/>
        <w:jc w:val="right"/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太极大药房·营运部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kern w:val="2"/>
          <w:sz w:val="21"/>
          <w:szCs w:val="21"/>
          <w:lang w:val="en-US" w:eastAsia="zh-CN"/>
        </w:rPr>
        <w:t>2015年12月16日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  <w:t xml:space="preserve">主题词：燕窝    新鲜人参    内购方案                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u w:val="single"/>
          <w:lang w:val="en-US" w:eastAsia="zh-CN"/>
        </w:rPr>
        <w:t>四川太极大药房连锁有限公司        2015年12月16日</w:t>
      </w:r>
    </w:p>
    <w:p>
      <w:pP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/>
        </w:rPr>
        <w:t>打印：张  阳      校对：谭莉杨        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4756"/>
    <w:rsid w:val="031C4756"/>
    <w:rsid w:val="0AED147A"/>
    <w:rsid w:val="0B172E6C"/>
    <w:rsid w:val="108247E2"/>
    <w:rsid w:val="15A77B14"/>
    <w:rsid w:val="15BB45B7"/>
    <w:rsid w:val="1CF21D0A"/>
    <w:rsid w:val="1D1E6052"/>
    <w:rsid w:val="31765E32"/>
    <w:rsid w:val="339616AF"/>
    <w:rsid w:val="342D6805"/>
    <w:rsid w:val="39BB7346"/>
    <w:rsid w:val="400C5AA1"/>
    <w:rsid w:val="5A8B6A1B"/>
    <w:rsid w:val="5BB167FD"/>
    <w:rsid w:val="62C75F9B"/>
    <w:rsid w:val="63284D3B"/>
    <w:rsid w:val="63AA1E11"/>
    <w:rsid w:val="694C4C9E"/>
    <w:rsid w:val="6D673EE6"/>
    <w:rsid w:val="73C70602"/>
    <w:rsid w:val="7583635A"/>
    <w:rsid w:val="75DB69E8"/>
    <w:rsid w:val="7C62341F"/>
    <w:rsid w:val="7ECD22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2015-12-15T03:48:00Z</dcterms:created>
  <dc:creator>Administrator</dc:creator>
  <cp:lastModifiedBy>Administrator</cp:lastModifiedBy>
  <cp:lastPrinted>2015-12-16T06:46:00Z</cp:lastPrinted>
  <dcterms:modified xsi:type="dcterms:W3CDTF">2015-12-16T09:56:52Z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