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cs="仿宋_GB2312"/>
          <w:sz w:val="32"/>
          <w:szCs w:val="32"/>
        </w:rPr>
      </w:pPr>
      <w:bookmarkStart w:id="0" w:name="_GoBack"/>
      <w:bookmarkEnd w:id="0"/>
      <w:r>
        <w:rPr>
          <w:rFonts w:hint="eastAsia" w:ascii="宋体" w:hAnsi="宋体" w:cs="仿宋_GB2312"/>
          <w:sz w:val="32"/>
          <w:szCs w:val="32"/>
        </w:rPr>
        <w:t>光华片区1-</w:t>
      </w:r>
      <w:r>
        <w:rPr>
          <w:rFonts w:hint="default" w:ascii="宋体" w:hAnsi="宋体" w:cs="仿宋_GB2312"/>
          <w:sz w:val="32"/>
          <w:szCs w:val="32"/>
          <w:lang w:val="en-US" w:eastAsia="zh-CN"/>
        </w:rPr>
        <w:t>10</w:t>
      </w:r>
      <w:r>
        <w:rPr>
          <w:rFonts w:hint="eastAsia" w:ascii="宋体" w:hAnsi="宋体" w:cs="仿宋_GB2312"/>
          <w:sz w:val="32"/>
          <w:szCs w:val="32"/>
        </w:rPr>
        <w:t>月</w:t>
      </w:r>
      <w:r>
        <w:rPr>
          <w:rFonts w:hint="eastAsia" w:ascii="宋体" w:hAnsi="宋体" w:cs="仿宋_GB2312"/>
          <w:sz w:val="32"/>
          <w:szCs w:val="32"/>
          <w:lang w:eastAsia="zh-CN"/>
        </w:rPr>
        <w:t>工作总结及</w:t>
      </w:r>
      <w:r>
        <w:rPr>
          <w:rFonts w:hint="eastAsia" w:ascii="宋体" w:hAnsi="宋体" w:cs="仿宋_GB2312"/>
          <w:sz w:val="32"/>
          <w:szCs w:val="32"/>
          <w:lang w:val="en-US" w:eastAsia="zh-CN"/>
        </w:rPr>
        <w:t>2016年工作计划</w:t>
      </w:r>
    </w:p>
    <w:p>
      <w:pPr>
        <w:jc w:val="center"/>
        <w:rPr>
          <w:rFonts w:hint="eastAsia" w:ascii="宋体" w:hAnsi="宋体"/>
          <w:b/>
          <w:bCs/>
          <w:sz w:val="30"/>
          <w:szCs w:val="30"/>
        </w:rPr>
      </w:pPr>
      <w:r>
        <w:rPr>
          <w:rFonts w:hint="eastAsia" w:ascii="宋体" w:hAnsi="宋体"/>
          <w:b/>
          <w:bCs/>
          <w:sz w:val="30"/>
          <w:szCs w:val="30"/>
        </w:rPr>
        <w:t>第一部分：</w:t>
      </w:r>
      <w:r>
        <w:rPr>
          <w:rFonts w:hint="eastAsia" w:ascii="宋体" w:hAnsi="宋体" w:cs="仿宋_GB2312"/>
          <w:b/>
          <w:bCs/>
          <w:sz w:val="32"/>
          <w:szCs w:val="32"/>
        </w:rPr>
        <w:t>1-</w:t>
      </w:r>
      <w:r>
        <w:rPr>
          <w:rFonts w:hint="eastAsia" w:ascii="宋体" w:hAnsi="宋体" w:cs="仿宋_GB2312"/>
          <w:b/>
          <w:bCs/>
          <w:sz w:val="32"/>
          <w:szCs w:val="32"/>
          <w:lang w:val="en-US" w:eastAsia="zh-CN"/>
        </w:rPr>
        <w:t>10</w:t>
      </w:r>
      <w:r>
        <w:rPr>
          <w:rFonts w:hint="eastAsia" w:ascii="宋体" w:hAnsi="宋体" w:cs="仿宋_GB2312"/>
          <w:b/>
          <w:bCs/>
          <w:sz w:val="32"/>
          <w:szCs w:val="32"/>
        </w:rPr>
        <w:t>月经营数据</w:t>
      </w:r>
    </w:p>
    <w:p>
      <w:pPr>
        <w:rPr>
          <w:rFonts w:hint="eastAsia" w:ascii="宋体" w:hAnsi="宋体"/>
          <w:sz w:val="28"/>
          <w:szCs w:val="28"/>
        </w:rPr>
      </w:pPr>
      <w:r>
        <w:rPr>
          <w:rFonts w:hint="eastAsia" w:ascii="宋体" w:hAnsi="宋体"/>
          <w:sz w:val="28"/>
          <w:szCs w:val="28"/>
        </w:rPr>
        <w:t>光华片区</w:t>
      </w:r>
      <w:r>
        <w:rPr>
          <w:rFonts w:hint="eastAsia" w:ascii="宋体" w:hAnsi="宋体" w:cs="仿宋_GB2312"/>
          <w:sz w:val="32"/>
          <w:szCs w:val="32"/>
        </w:rPr>
        <w:t>1-</w:t>
      </w:r>
      <w:r>
        <w:rPr>
          <w:rFonts w:hint="eastAsia" w:ascii="宋体" w:hAnsi="宋体" w:cs="仿宋_GB2312"/>
          <w:sz w:val="32"/>
          <w:szCs w:val="32"/>
          <w:lang w:val="en-US" w:eastAsia="zh-CN"/>
        </w:rPr>
        <w:t>10</w:t>
      </w:r>
      <w:r>
        <w:rPr>
          <w:rFonts w:hint="eastAsia" w:ascii="宋体" w:hAnsi="宋体" w:cs="仿宋_GB2312"/>
          <w:sz w:val="32"/>
          <w:szCs w:val="32"/>
        </w:rPr>
        <w:t>月经营数据</w:t>
      </w:r>
      <w:r>
        <w:rPr>
          <w:rFonts w:hint="eastAsia" w:ascii="宋体" w:hAnsi="宋体"/>
          <w:sz w:val="28"/>
          <w:szCs w:val="28"/>
        </w:rPr>
        <w:t>：(见附表1)</w:t>
      </w:r>
    </w:p>
    <w:p>
      <w:pPr>
        <w:ind w:firstLine="570"/>
        <w:rPr>
          <w:rFonts w:hint="eastAsia" w:ascii="宋体" w:hAnsi="宋体"/>
          <w:sz w:val="28"/>
          <w:szCs w:val="28"/>
          <w:lang w:val="en-US" w:eastAsia="zh-CN"/>
        </w:rPr>
      </w:pPr>
      <w:r>
        <w:rPr>
          <w:rFonts w:hint="eastAsia" w:ascii="宋体" w:hAnsi="宋体"/>
          <w:sz w:val="28"/>
          <w:szCs w:val="28"/>
        </w:rPr>
        <w:t>从经营数据表分析得出：光华片区门店2015年1-</w:t>
      </w:r>
      <w:r>
        <w:rPr>
          <w:rFonts w:hint="eastAsia" w:ascii="宋体" w:hAnsi="宋体"/>
          <w:sz w:val="28"/>
          <w:szCs w:val="28"/>
          <w:lang w:val="en-US" w:eastAsia="zh-CN"/>
        </w:rPr>
        <w:t>10</w:t>
      </w:r>
      <w:r>
        <w:rPr>
          <w:rFonts w:hint="eastAsia" w:ascii="宋体" w:hAnsi="宋体"/>
          <w:sz w:val="28"/>
          <w:szCs w:val="28"/>
        </w:rPr>
        <w:t>月和2014年1-</w:t>
      </w:r>
      <w:r>
        <w:rPr>
          <w:rFonts w:hint="eastAsia" w:ascii="宋体" w:hAnsi="宋体"/>
          <w:sz w:val="28"/>
          <w:szCs w:val="28"/>
          <w:lang w:val="en-US" w:eastAsia="zh-CN"/>
        </w:rPr>
        <w:t>10</w:t>
      </w:r>
      <w:r>
        <w:rPr>
          <w:rFonts w:hint="eastAsia" w:ascii="宋体" w:hAnsi="宋体"/>
          <w:sz w:val="28"/>
          <w:szCs w:val="28"/>
        </w:rPr>
        <w:t>月同期销售数据为：年销售任务</w:t>
      </w:r>
      <w:r>
        <w:rPr>
          <w:rFonts w:hint="eastAsia" w:ascii="宋体" w:hAnsi="宋体"/>
          <w:sz w:val="28"/>
          <w:szCs w:val="28"/>
          <w:lang w:val="en-US" w:eastAsia="zh-CN"/>
        </w:rPr>
        <w:t>3514</w:t>
      </w:r>
      <w:r>
        <w:rPr>
          <w:rFonts w:hint="eastAsia" w:ascii="宋体" w:hAnsi="宋体"/>
          <w:sz w:val="28"/>
          <w:szCs w:val="28"/>
        </w:rPr>
        <w:t>万，实际1-</w:t>
      </w:r>
      <w:r>
        <w:rPr>
          <w:rFonts w:hint="eastAsia" w:ascii="宋体" w:hAnsi="宋体"/>
          <w:sz w:val="28"/>
          <w:szCs w:val="28"/>
          <w:lang w:val="en-US" w:eastAsia="zh-CN"/>
        </w:rPr>
        <w:t>10</w:t>
      </w:r>
      <w:r>
        <w:rPr>
          <w:rFonts w:hint="eastAsia" w:ascii="宋体" w:hAnsi="宋体"/>
          <w:sz w:val="28"/>
          <w:szCs w:val="28"/>
        </w:rPr>
        <w:t>月完成销售</w:t>
      </w:r>
      <w:r>
        <w:rPr>
          <w:rFonts w:hint="eastAsia" w:ascii="宋体" w:hAnsi="宋体"/>
          <w:sz w:val="28"/>
          <w:szCs w:val="28"/>
          <w:lang w:val="en-US" w:eastAsia="zh-CN"/>
        </w:rPr>
        <w:t>2393.16</w:t>
      </w:r>
      <w:r>
        <w:rPr>
          <w:rFonts w:hint="eastAsia" w:ascii="宋体" w:hAnsi="宋体"/>
          <w:sz w:val="28"/>
          <w:szCs w:val="28"/>
        </w:rPr>
        <w:t>万，年任务完成率为</w:t>
      </w:r>
      <w:r>
        <w:rPr>
          <w:rFonts w:hint="eastAsia" w:ascii="宋体" w:hAnsi="宋体"/>
          <w:sz w:val="28"/>
          <w:szCs w:val="28"/>
          <w:lang w:val="en-US" w:eastAsia="zh-CN"/>
        </w:rPr>
        <w:t>68.1</w:t>
      </w:r>
      <w:r>
        <w:rPr>
          <w:rFonts w:hint="eastAsia" w:ascii="宋体" w:hAnsi="宋体"/>
          <w:sz w:val="28"/>
          <w:szCs w:val="28"/>
        </w:rPr>
        <w:t>%，同比14年销售</w:t>
      </w:r>
      <w:r>
        <w:rPr>
          <w:rFonts w:hint="eastAsia" w:ascii="宋体" w:hAnsi="宋体"/>
          <w:sz w:val="28"/>
          <w:szCs w:val="28"/>
          <w:lang w:val="en-US" w:eastAsia="zh-CN"/>
        </w:rPr>
        <w:t>2342</w:t>
      </w:r>
      <w:r>
        <w:rPr>
          <w:rFonts w:hint="eastAsia" w:ascii="宋体" w:hAnsi="宋体"/>
          <w:sz w:val="28"/>
          <w:szCs w:val="28"/>
        </w:rPr>
        <w:t>万，销售增长</w:t>
      </w:r>
      <w:r>
        <w:rPr>
          <w:rFonts w:hint="eastAsia" w:ascii="宋体" w:hAnsi="宋体"/>
          <w:sz w:val="28"/>
          <w:szCs w:val="28"/>
          <w:lang w:val="en-US" w:eastAsia="zh-CN"/>
        </w:rPr>
        <w:t>51.16</w:t>
      </w:r>
      <w:r>
        <w:rPr>
          <w:rFonts w:hint="eastAsia" w:ascii="宋体" w:hAnsi="宋体"/>
          <w:sz w:val="28"/>
          <w:szCs w:val="28"/>
        </w:rPr>
        <w:t>万。其中</w:t>
      </w:r>
      <w:r>
        <w:rPr>
          <w:rFonts w:hint="eastAsia" w:ascii="宋体" w:hAnsi="宋体"/>
          <w:sz w:val="28"/>
          <w:szCs w:val="28"/>
          <w:lang w:eastAsia="zh-CN"/>
        </w:rPr>
        <w:t>销售增长前</w:t>
      </w:r>
      <w:r>
        <w:rPr>
          <w:rFonts w:hint="eastAsia" w:ascii="宋体" w:hAnsi="宋体"/>
          <w:sz w:val="28"/>
          <w:szCs w:val="28"/>
          <w:lang w:val="en-US" w:eastAsia="zh-CN"/>
        </w:rPr>
        <w:t>3位的门店是：浆洗店44.16万元，十二桥店32.81万元，光华村店21.06万元。</w:t>
      </w:r>
      <w:r>
        <w:rPr>
          <w:rFonts w:hint="eastAsia" w:ascii="宋体" w:hAnsi="宋体"/>
          <w:sz w:val="28"/>
          <w:szCs w:val="28"/>
          <w:lang w:eastAsia="zh-CN"/>
        </w:rPr>
        <w:t>销售下滑的前</w:t>
      </w:r>
      <w:r>
        <w:rPr>
          <w:rFonts w:hint="eastAsia" w:ascii="宋体" w:hAnsi="宋体"/>
          <w:sz w:val="28"/>
          <w:szCs w:val="28"/>
          <w:lang w:val="en-US" w:eastAsia="zh-CN"/>
        </w:rPr>
        <w:t>3位门店是：光华店-21.59万元，清江东路店-17.83万元，温江店-17.46万元。</w:t>
      </w:r>
      <w:r>
        <w:rPr>
          <w:rFonts w:hint="eastAsia" w:ascii="宋体" w:hAnsi="宋体"/>
          <w:sz w:val="28"/>
          <w:szCs w:val="28"/>
        </w:rPr>
        <w:t>片区1-</w:t>
      </w:r>
      <w:r>
        <w:rPr>
          <w:rFonts w:hint="eastAsia" w:ascii="宋体" w:hAnsi="宋体"/>
          <w:sz w:val="28"/>
          <w:szCs w:val="28"/>
          <w:lang w:val="en-US" w:eastAsia="zh-CN"/>
        </w:rPr>
        <w:t>10</w:t>
      </w:r>
      <w:r>
        <w:rPr>
          <w:rFonts w:hint="eastAsia" w:ascii="宋体" w:hAnsi="宋体"/>
          <w:sz w:val="28"/>
          <w:szCs w:val="28"/>
        </w:rPr>
        <w:t>月实际完成交易笔数</w:t>
      </w:r>
      <w:r>
        <w:rPr>
          <w:rFonts w:hint="eastAsia" w:ascii="宋体" w:hAnsi="宋体"/>
          <w:sz w:val="28"/>
          <w:szCs w:val="28"/>
          <w:lang w:val="en-US" w:eastAsia="zh-CN"/>
        </w:rPr>
        <w:t>40.6</w:t>
      </w:r>
      <w:r>
        <w:rPr>
          <w:rFonts w:hint="eastAsia" w:ascii="宋体" w:hAnsi="宋体"/>
          <w:sz w:val="28"/>
          <w:szCs w:val="28"/>
        </w:rPr>
        <w:t>万笔，14年同期交易笔数为</w:t>
      </w:r>
      <w:r>
        <w:rPr>
          <w:rFonts w:hint="eastAsia" w:ascii="宋体" w:hAnsi="宋体"/>
          <w:sz w:val="28"/>
          <w:szCs w:val="28"/>
          <w:lang w:val="en-US" w:eastAsia="zh-CN"/>
        </w:rPr>
        <w:t>39.3</w:t>
      </w:r>
      <w:r>
        <w:rPr>
          <w:rFonts w:hint="eastAsia" w:ascii="宋体" w:hAnsi="宋体"/>
          <w:sz w:val="28"/>
          <w:szCs w:val="28"/>
        </w:rPr>
        <w:t>万笔，交易笔数增加</w:t>
      </w:r>
      <w:r>
        <w:rPr>
          <w:rFonts w:hint="eastAsia" w:ascii="宋体" w:hAnsi="宋体"/>
          <w:sz w:val="28"/>
          <w:szCs w:val="28"/>
          <w:lang w:val="en-US" w:eastAsia="zh-CN"/>
        </w:rPr>
        <w:t>1.32</w:t>
      </w:r>
      <w:r>
        <w:rPr>
          <w:rFonts w:hint="eastAsia" w:ascii="宋体" w:hAnsi="宋体"/>
          <w:sz w:val="28"/>
          <w:szCs w:val="28"/>
        </w:rPr>
        <w:t>万笔，其中</w:t>
      </w:r>
      <w:r>
        <w:rPr>
          <w:rFonts w:hint="eastAsia" w:ascii="宋体" w:hAnsi="宋体"/>
          <w:sz w:val="28"/>
          <w:szCs w:val="28"/>
          <w:lang w:eastAsia="zh-CN"/>
        </w:rPr>
        <w:t>笔数增加前</w:t>
      </w:r>
      <w:r>
        <w:rPr>
          <w:rFonts w:hint="eastAsia" w:ascii="宋体" w:hAnsi="宋体"/>
          <w:sz w:val="28"/>
          <w:szCs w:val="28"/>
          <w:lang w:val="en-US" w:eastAsia="zh-CN"/>
        </w:rPr>
        <w:t>3位门店是：十二桥10236笔，温江同兴6312笔，顺和店6045笔。笔数下滑的前3位门店是：光华店-9463笔，浆洗街-3719笔，温江店-1991笔。片区共3家门店笔数下滑。15年1-10月毛利额为747.58万元，</w:t>
      </w:r>
      <w:r>
        <w:rPr>
          <w:rFonts w:hint="eastAsia" w:ascii="宋体" w:hAnsi="宋体"/>
          <w:sz w:val="28"/>
          <w:szCs w:val="28"/>
        </w:rPr>
        <w:t>14年同期毛利额为</w:t>
      </w:r>
      <w:r>
        <w:rPr>
          <w:rFonts w:hint="eastAsia" w:ascii="宋体" w:hAnsi="宋体"/>
          <w:sz w:val="28"/>
          <w:szCs w:val="28"/>
          <w:lang w:val="en-US" w:eastAsia="zh-CN"/>
        </w:rPr>
        <w:t>784.49</w:t>
      </w:r>
      <w:r>
        <w:rPr>
          <w:rFonts w:hint="eastAsia" w:ascii="宋体" w:hAnsi="宋体"/>
          <w:sz w:val="28"/>
          <w:szCs w:val="28"/>
        </w:rPr>
        <w:t>万，毛利额减少</w:t>
      </w:r>
      <w:r>
        <w:rPr>
          <w:rFonts w:hint="eastAsia" w:ascii="宋体" w:hAnsi="宋体"/>
          <w:sz w:val="28"/>
          <w:szCs w:val="28"/>
          <w:lang w:val="en-US" w:eastAsia="zh-CN"/>
        </w:rPr>
        <w:t>36.91</w:t>
      </w:r>
      <w:r>
        <w:rPr>
          <w:rFonts w:hint="eastAsia" w:ascii="宋体" w:hAnsi="宋体"/>
          <w:sz w:val="28"/>
          <w:szCs w:val="28"/>
        </w:rPr>
        <w:t>万。</w:t>
      </w:r>
      <w:r>
        <w:rPr>
          <w:rFonts w:hint="eastAsia" w:ascii="宋体" w:hAnsi="宋体"/>
          <w:sz w:val="28"/>
          <w:szCs w:val="28"/>
          <w:lang w:val="en-US" w:eastAsia="zh-CN"/>
        </w:rPr>
        <w:t>4季度的重点工作是门店毛利额和门店整体销售一起抓。</w:t>
      </w:r>
    </w:p>
    <w:p>
      <w:pPr>
        <w:rPr>
          <w:rFonts w:hint="eastAsia" w:ascii="宋体" w:hAnsi="宋体"/>
          <w:b/>
          <w:bCs/>
          <w:sz w:val="32"/>
          <w:szCs w:val="32"/>
        </w:rPr>
      </w:pPr>
      <w:r>
        <w:rPr>
          <w:rFonts w:hint="eastAsia" w:ascii="宋体" w:hAnsi="宋体"/>
          <w:b/>
          <w:bCs/>
          <w:sz w:val="32"/>
          <w:szCs w:val="32"/>
        </w:rPr>
        <w:t>第二部分：</w:t>
      </w:r>
      <w:r>
        <w:rPr>
          <w:rFonts w:hint="eastAsia" w:ascii="宋体" w:hAnsi="宋体"/>
          <w:b/>
          <w:bCs/>
          <w:sz w:val="32"/>
          <w:szCs w:val="32"/>
          <w:lang w:eastAsia="zh-CN"/>
        </w:rPr>
        <w:t>光华片区</w:t>
      </w:r>
      <w:r>
        <w:rPr>
          <w:rFonts w:hint="eastAsia" w:ascii="宋体" w:hAnsi="宋体"/>
          <w:b/>
          <w:bCs/>
          <w:sz w:val="32"/>
          <w:szCs w:val="32"/>
          <w:lang w:val="en-US" w:eastAsia="zh-CN"/>
        </w:rPr>
        <w:t>1-10月</w:t>
      </w:r>
      <w:r>
        <w:rPr>
          <w:rFonts w:hint="eastAsia" w:ascii="宋体" w:hAnsi="宋体"/>
          <w:b/>
          <w:bCs/>
          <w:sz w:val="32"/>
          <w:szCs w:val="32"/>
          <w:lang w:eastAsia="zh-CN"/>
        </w:rPr>
        <w:t>主要工作事项及落实完成情况</w:t>
      </w:r>
    </w:p>
    <w:tbl>
      <w:tblPr>
        <w:tblStyle w:val="4"/>
        <w:tblW w:w="9405"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1"/>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5941" w:type="dxa"/>
            <w:vAlign w:val="top"/>
          </w:tcPr>
          <w:p>
            <w:pPr>
              <w:spacing w:line="500" w:lineRule="exact"/>
              <w:ind w:left="-939" w:leftChars="-447" w:firstLine="804" w:firstLineChars="335"/>
              <w:jc w:val="center"/>
              <w:rPr>
                <w:rFonts w:hint="eastAsia" w:ascii="宋体" w:hAnsi="宋体" w:eastAsia="宋体" w:cs="宋体"/>
                <w:sz w:val="24"/>
                <w:lang w:eastAsia="zh-CN"/>
              </w:rPr>
            </w:pPr>
            <w:r>
              <w:rPr>
                <w:rFonts w:hint="eastAsia" w:ascii="宋体" w:hAnsi="宋体" w:cs="宋体"/>
                <w:sz w:val="24"/>
                <w:lang w:eastAsia="zh-CN"/>
              </w:rPr>
              <w:t>主要的工作事项</w:t>
            </w:r>
          </w:p>
        </w:tc>
        <w:tc>
          <w:tcPr>
            <w:tcW w:w="3464" w:type="dxa"/>
            <w:vAlign w:val="top"/>
          </w:tcPr>
          <w:p>
            <w:pPr>
              <w:spacing w:line="500" w:lineRule="exact"/>
              <w:jc w:val="center"/>
              <w:rPr>
                <w:rFonts w:hint="eastAsia" w:ascii="宋体" w:hAnsi="宋体" w:eastAsia="宋体" w:cs="宋体"/>
                <w:sz w:val="24"/>
                <w:lang w:eastAsia="zh-CN"/>
              </w:rPr>
            </w:pPr>
            <w:r>
              <w:rPr>
                <w:rFonts w:hint="eastAsia" w:ascii="宋体" w:hAnsi="宋体" w:cs="宋体"/>
                <w:sz w:val="24"/>
                <w:lang w:eastAsia="zh-CN"/>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5941" w:type="dxa"/>
            <w:vAlign w:val="top"/>
          </w:tcPr>
          <w:p>
            <w:pPr>
              <w:rPr>
                <w:rFonts w:hint="eastAsia" w:ascii="宋体" w:hAnsi="宋体" w:cs="宋体"/>
                <w:sz w:val="28"/>
                <w:szCs w:val="28"/>
              </w:rPr>
            </w:pPr>
            <w:r>
              <w:rPr>
                <w:rFonts w:hint="eastAsia" w:ascii="宋体" w:hAnsi="宋体" w:cs="宋体"/>
                <w:sz w:val="28"/>
                <w:szCs w:val="28"/>
                <w:lang w:val="en-US" w:eastAsia="zh-CN"/>
              </w:rPr>
              <w:t>1、活动的开展：</w:t>
            </w:r>
            <w:r>
              <w:rPr>
                <w:rFonts w:hint="eastAsia" w:ascii="宋体" w:hAnsi="宋体" w:cs="宋体"/>
                <w:sz w:val="28"/>
                <w:szCs w:val="28"/>
              </w:rPr>
              <w:t>片区</w:t>
            </w:r>
            <w:r>
              <w:rPr>
                <w:rFonts w:hint="eastAsia" w:ascii="宋体" w:hAnsi="宋体" w:cs="宋体"/>
                <w:sz w:val="28"/>
                <w:szCs w:val="28"/>
                <w:lang w:val="en-US" w:eastAsia="zh-CN"/>
              </w:rPr>
              <w:t>1-10月</w:t>
            </w:r>
            <w:r>
              <w:rPr>
                <w:rFonts w:hint="eastAsia" w:ascii="宋体" w:hAnsi="宋体" w:cs="宋体"/>
                <w:sz w:val="28"/>
                <w:szCs w:val="28"/>
              </w:rPr>
              <w:t>开展限时抢购</w:t>
            </w:r>
            <w:r>
              <w:rPr>
                <w:rFonts w:hint="eastAsia" w:ascii="宋体" w:hAnsi="宋体" w:cs="宋体"/>
                <w:sz w:val="28"/>
                <w:szCs w:val="28"/>
                <w:lang w:val="en-US" w:eastAsia="zh-CN"/>
              </w:rPr>
              <w:t>187</w:t>
            </w:r>
            <w:r>
              <w:rPr>
                <w:rFonts w:hint="eastAsia" w:ascii="宋体" w:hAnsi="宋体" w:cs="宋体"/>
                <w:sz w:val="28"/>
                <w:szCs w:val="28"/>
              </w:rPr>
              <w:t>场，单店</w:t>
            </w:r>
            <w:r>
              <w:rPr>
                <w:rFonts w:hint="eastAsia" w:ascii="宋体" w:hAnsi="宋体" w:cs="宋体"/>
                <w:sz w:val="28"/>
                <w:szCs w:val="28"/>
                <w:lang w:eastAsia="zh-CN"/>
              </w:rPr>
              <w:t>和广场</w:t>
            </w:r>
            <w:r>
              <w:rPr>
                <w:rFonts w:hint="eastAsia" w:ascii="宋体" w:hAnsi="宋体" w:cs="宋体"/>
                <w:sz w:val="28"/>
                <w:szCs w:val="28"/>
              </w:rPr>
              <w:t>活动</w:t>
            </w:r>
            <w:r>
              <w:rPr>
                <w:rFonts w:hint="eastAsia" w:ascii="宋体" w:hAnsi="宋体" w:cs="宋体"/>
                <w:sz w:val="28"/>
                <w:szCs w:val="28"/>
                <w:lang w:val="en-US" w:eastAsia="zh-CN"/>
              </w:rPr>
              <w:t>42</w:t>
            </w:r>
            <w:r>
              <w:rPr>
                <w:rFonts w:hint="eastAsia" w:ascii="宋体" w:hAnsi="宋体" w:cs="宋体"/>
                <w:sz w:val="28"/>
                <w:szCs w:val="28"/>
              </w:rPr>
              <w:t>场，片区协助门店联系上游厂家到门店做活动，做好活动期间店外氛围的营造，提升客流</w:t>
            </w:r>
            <w:r>
              <w:rPr>
                <w:rFonts w:hint="eastAsia" w:ascii="宋体" w:hAnsi="宋体" w:cs="宋体"/>
                <w:sz w:val="28"/>
                <w:szCs w:val="28"/>
                <w:lang w:eastAsia="zh-CN"/>
              </w:rPr>
              <w:t>。</w:t>
            </w:r>
          </w:p>
          <w:p>
            <w:pPr>
              <w:spacing w:line="500" w:lineRule="exact"/>
              <w:rPr>
                <w:rFonts w:hint="eastAsia" w:ascii="宋体" w:hAnsi="宋体" w:eastAsia="宋体" w:cs="宋体"/>
                <w:sz w:val="28"/>
                <w:szCs w:val="28"/>
                <w:lang w:val="en-US" w:eastAsia="zh-CN"/>
              </w:rPr>
            </w:pPr>
          </w:p>
        </w:tc>
        <w:tc>
          <w:tcPr>
            <w:tcW w:w="3464" w:type="dxa"/>
            <w:vAlign w:val="top"/>
          </w:tcPr>
          <w:p>
            <w:pPr>
              <w:spacing w:line="500" w:lineRule="exact"/>
              <w:rPr>
                <w:rFonts w:hint="eastAsia" w:ascii="宋体" w:hAnsi="宋体" w:eastAsia="宋体" w:cs="宋体"/>
                <w:sz w:val="28"/>
                <w:szCs w:val="28"/>
                <w:lang w:eastAsia="zh-CN"/>
              </w:rPr>
            </w:pPr>
            <w:r>
              <w:rPr>
                <w:rFonts w:hint="eastAsia" w:ascii="宋体" w:hAnsi="宋体" w:cs="宋体"/>
                <w:sz w:val="28"/>
                <w:szCs w:val="28"/>
                <w:lang w:eastAsia="zh-CN"/>
              </w:rPr>
              <w:t>每月已完成。片区计划在销售旺季（</w:t>
            </w:r>
            <w:r>
              <w:rPr>
                <w:rFonts w:hint="eastAsia" w:ascii="宋体" w:hAnsi="宋体" w:cs="宋体"/>
                <w:sz w:val="28"/>
                <w:szCs w:val="28"/>
                <w:lang w:val="en-US" w:eastAsia="zh-CN"/>
              </w:rPr>
              <w:t>11-12月）</w:t>
            </w:r>
            <w:r>
              <w:rPr>
                <w:rFonts w:hint="eastAsia" w:ascii="宋体" w:hAnsi="宋体" w:cs="宋体"/>
                <w:sz w:val="28"/>
                <w:szCs w:val="28"/>
                <w:lang w:eastAsia="zh-CN"/>
              </w:rPr>
              <w:t>每月开展限时抢购</w:t>
            </w:r>
            <w:r>
              <w:rPr>
                <w:rFonts w:hint="eastAsia" w:ascii="宋体" w:hAnsi="宋体" w:cs="宋体"/>
                <w:sz w:val="28"/>
                <w:szCs w:val="28"/>
                <w:lang w:val="en-US" w:eastAsia="zh-CN"/>
              </w:rPr>
              <w:t>25-30场，单店和广场活动10-15场。预计增加销售10-15万元。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5941" w:type="dxa"/>
            <w:vAlign w:val="top"/>
          </w:tcPr>
          <w:p>
            <w:pPr>
              <w:spacing w:line="500" w:lineRule="exact"/>
              <w:rPr>
                <w:rFonts w:hint="eastAsia" w:ascii="宋体" w:hAnsi="宋体" w:cs="宋体"/>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新员工的培训工作：</w:t>
            </w:r>
            <w:r>
              <w:rPr>
                <w:rFonts w:hint="eastAsia" w:ascii="宋体" w:hAnsi="宋体" w:cs="宋体"/>
                <w:color w:val="000000"/>
                <w:sz w:val="28"/>
                <w:szCs w:val="28"/>
                <w:lang w:val="en-US" w:eastAsia="zh-CN"/>
              </w:rPr>
              <w:t>2015年1-10光华片区新入职21人，占片区总人数（69人）的30%。利用合作厂商到门店交接班培训、片区每月常规疾病的培训、门店一带一的带习及片区巡店抽查和考核的方式提升员工的业务知识，规范员工的礼貌用语，提升新员工对企业的认知度，增加稳定性。</w:t>
            </w:r>
          </w:p>
        </w:tc>
        <w:tc>
          <w:tcPr>
            <w:tcW w:w="3464" w:type="dxa"/>
            <w:vAlign w:val="top"/>
          </w:tcPr>
          <w:p>
            <w:pPr>
              <w:spacing w:line="500" w:lineRule="exact"/>
              <w:rPr>
                <w:rFonts w:hint="eastAsia" w:ascii="宋体" w:hAnsi="宋体" w:eastAsia="宋体" w:cs="宋体"/>
                <w:sz w:val="28"/>
                <w:szCs w:val="28"/>
                <w:lang w:eastAsia="zh-CN"/>
              </w:rPr>
            </w:pPr>
            <w:r>
              <w:rPr>
                <w:rFonts w:hint="eastAsia" w:ascii="宋体" w:hAnsi="宋体" w:cs="宋体"/>
                <w:sz w:val="28"/>
                <w:szCs w:val="28"/>
                <w:lang w:eastAsia="zh-CN"/>
              </w:rPr>
              <w:t>片区和门店每月已落实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941" w:type="dxa"/>
            <w:vAlign w:val="top"/>
          </w:tcPr>
          <w:p>
            <w:pPr>
              <w:rPr>
                <w:rFonts w:hint="eastAsia" w:ascii="宋体" w:hAnsi="宋体"/>
                <w:sz w:val="28"/>
                <w:szCs w:val="28"/>
              </w:rPr>
            </w:pPr>
            <w:r>
              <w:rPr>
                <w:rFonts w:hint="eastAsia" w:ascii="宋体" w:hAnsi="宋体"/>
                <w:sz w:val="28"/>
                <w:szCs w:val="28"/>
                <w:lang w:val="en-US" w:eastAsia="zh-CN"/>
              </w:rPr>
              <w:t>3、销售过程中措施的落实：</w:t>
            </w:r>
            <w:r>
              <w:rPr>
                <w:rFonts w:hint="eastAsia" w:ascii="宋体" w:hAnsi="宋体"/>
                <w:sz w:val="28"/>
                <w:szCs w:val="28"/>
                <w:lang w:eastAsia="zh-CN"/>
              </w:rPr>
              <w:t>在</w:t>
            </w:r>
            <w:r>
              <w:rPr>
                <w:rFonts w:hint="eastAsia" w:ascii="宋体" w:hAnsi="宋体"/>
                <w:sz w:val="28"/>
                <w:szCs w:val="28"/>
                <w:lang w:val="en-US" w:eastAsia="zh-CN"/>
              </w:rPr>
              <w:t>4-5月份</w:t>
            </w:r>
            <w:r>
              <w:rPr>
                <w:rFonts w:hint="eastAsia" w:ascii="宋体" w:hAnsi="宋体"/>
                <w:sz w:val="28"/>
                <w:szCs w:val="28"/>
              </w:rPr>
              <w:t>把措施明确责任人和落实时间，在销售过程中取得一定的成效：浆洗从4月的-507笔减少到-170笔，直至7月笔数增加208笔，同期销售增加6.86万。光华店从4月的-753减少到-692笔，同时销售增长的门店是光华店：从4月的-1.33万减少到-0.62万，但由于竞争对手的开业，7月销售减少2.26万，门店恢复宣汉县卡和每周会员日礼品的赠送及每周末活动的开展，片区配合门店努力将销售损失降到最低。</w:t>
            </w:r>
          </w:p>
          <w:p>
            <w:pPr>
              <w:spacing w:line="500" w:lineRule="exact"/>
              <w:rPr>
                <w:rFonts w:hint="eastAsia" w:ascii="宋体" w:hAnsi="宋体" w:cs="宋体"/>
                <w:sz w:val="28"/>
                <w:szCs w:val="28"/>
              </w:rPr>
            </w:pPr>
          </w:p>
        </w:tc>
        <w:tc>
          <w:tcPr>
            <w:tcW w:w="3464" w:type="dxa"/>
            <w:vAlign w:val="top"/>
          </w:tcPr>
          <w:p>
            <w:pPr>
              <w:spacing w:line="500" w:lineRule="exact"/>
              <w:rPr>
                <w:rFonts w:hint="eastAsia" w:ascii="宋体" w:hAnsi="宋体" w:cs="宋体"/>
                <w:sz w:val="28"/>
                <w:szCs w:val="28"/>
              </w:rPr>
            </w:pPr>
          </w:p>
          <w:p>
            <w:pPr>
              <w:spacing w:line="500" w:lineRule="exact"/>
              <w:rPr>
                <w:rFonts w:hint="eastAsia" w:ascii="宋体" w:hAnsi="宋体" w:eastAsia="宋体" w:cs="宋体"/>
                <w:sz w:val="28"/>
                <w:szCs w:val="28"/>
                <w:lang w:eastAsia="zh-CN"/>
              </w:rPr>
            </w:pPr>
            <w:r>
              <w:rPr>
                <w:rFonts w:hint="eastAsia" w:ascii="宋体" w:hAnsi="宋体" w:cs="宋体"/>
                <w:sz w:val="28"/>
                <w:szCs w:val="28"/>
                <w:lang w:eastAsia="zh-CN"/>
              </w:rPr>
              <w:t>对于销售下滑的门店继续理销售增量措施，把措施落实到人头，让每个员工都要有紧迫感，有压力产生销售的动力来确保销售。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941" w:type="dxa"/>
            <w:vAlign w:val="top"/>
          </w:tcPr>
          <w:p>
            <w:pPr>
              <w:spacing w:line="500" w:lineRule="exact"/>
              <w:rPr>
                <w:rFonts w:hint="eastAsia" w:ascii="宋体" w:hAnsi="宋体" w:cs="宋体"/>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中心门店人员的调整</w:t>
            </w:r>
            <w:r>
              <w:rPr>
                <w:rFonts w:hint="eastAsia" w:ascii="宋体" w:hAnsi="宋体" w:cs="宋体"/>
                <w:color w:val="000000"/>
                <w:sz w:val="28"/>
                <w:szCs w:val="28"/>
                <w:lang w:eastAsia="zh-CN"/>
              </w:rPr>
              <w:t>：</w:t>
            </w:r>
            <w:r>
              <w:rPr>
                <w:rFonts w:hint="eastAsia" w:ascii="宋体" w:hAnsi="宋体" w:cs="宋体"/>
                <w:color w:val="000000"/>
                <w:sz w:val="28"/>
                <w:szCs w:val="28"/>
              </w:rPr>
              <w:t>浆洗店、光华店、十二桥店、光华村店店长</w:t>
            </w:r>
            <w:r>
              <w:rPr>
                <w:rFonts w:hint="eastAsia" w:ascii="宋体" w:hAnsi="宋体" w:cs="宋体"/>
                <w:color w:val="000000"/>
                <w:sz w:val="28"/>
                <w:szCs w:val="28"/>
                <w:lang w:eastAsia="zh-CN"/>
              </w:rPr>
              <w:t>交接和</w:t>
            </w:r>
            <w:r>
              <w:rPr>
                <w:rFonts w:hint="eastAsia" w:ascii="宋体" w:hAnsi="宋体" w:cs="宋体"/>
                <w:color w:val="000000"/>
                <w:sz w:val="28"/>
                <w:szCs w:val="28"/>
              </w:rPr>
              <w:t>调动</w:t>
            </w:r>
            <w:r>
              <w:rPr>
                <w:rFonts w:hint="eastAsia" w:ascii="宋体" w:hAnsi="宋体" w:cs="宋体"/>
                <w:color w:val="000000"/>
                <w:sz w:val="28"/>
                <w:szCs w:val="28"/>
                <w:lang w:eastAsia="zh-CN"/>
              </w:rPr>
              <w:t>，督促他们把原来门店做得好的销售经验带到现在的门店，激发大家的销售热情，在销售旺季打好销售的胜仗。</w:t>
            </w:r>
          </w:p>
        </w:tc>
        <w:tc>
          <w:tcPr>
            <w:tcW w:w="3464" w:type="dxa"/>
            <w:vAlign w:val="top"/>
          </w:tcPr>
          <w:p>
            <w:pPr>
              <w:spacing w:line="500" w:lineRule="exact"/>
              <w:rPr>
                <w:rFonts w:hint="eastAsia" w:ascii="宋体" w:hAnsi="宋体" w:eastAsia="宋体" w:cs="宋体"/>
                <w:color w:val="000000"/>
                <w:sz w:val="28"/>
                <w:szCs w:val="28"/>
                <w:lang w:eastAsia="zh-CN"/>
              </w:rPr>
            </w:pPr>
            <w:r>
              <w:rPr>
                <w:rFonts w:hint="eastAsia" w:ascii="宋体" w:hAnsi="宋体" w:cs="宋体"/>
                <w:color w:val="000000"/>
                <w:sz w:val="28"/>
                <w:szCs w:val="28"/>
                <w:lang w:eastAsia="zh-CN"/>
              </w:rPr>
              <w:t>中心门店店长的调动</w:t>
            </w:r>
            <w:r>
              <w:rPr>
                <w:rFonts w:hint="eastAsia" w:ascii="宋体" w:hAnsi="宋体" w:cs="宋体"/>
                <w:color w:val="000000"/>
                <w:sz w:val="28"/>
                <w:szCs w:val="28"/>
                <w:lang w:val="en-US" w:eastAsia="zh-CN"/>
              </w:rPr>
              <w:t>:从7.8.9、10月上岗后的销售数据分析得出，中心门店在去年同期销售的基础上稳中有升：4个门店同期增加销售：7月8.89万，8月7.9万，9月15.16万元，10月0.71万。</w:t>
            </w:r>
          </w:p>
          <w:p>
            <w:pPr>
              <w:spacing w:line="500" w:lineRule="exact"/>
              <w:rPr>
                <w:rFonts w:hint="eastAsia" w:ascii="宋体" w:hAnsi="宋体" w:cs="宋体"/>
                <w:sz w:val="28"/>
                <w:szCs w:val="28"/>
                <w:lang w:eastAsia="zh-CN"/>
              </w:rPr>
            </w:pPr>
          </w:p>
        </w:tc>
      </w:tr>
    </w:tbl>
    <w:p>
      <w:pPr>
        <w:jc w:val="center"/>
        <w:rPr>
          <w:rFonts w:hint="eastAsia" w:ascii="宋体" w:hAnsi="宋体" w:cs="宋体"/>
          <w:b/>
          <w:bCs/>
          <w:sz w:val="32"/>
          <w:szCs w:val="32"/>
          <w:lang w:val="en-US" w:eastAsia="zh-CN"/>
        </w:rPr>
      </w:pPr>
      <w:r>
        <w:rPr>
          <w:rFonts w:hint="eastAsia" w:ascii="宋体" w:hAnsi="宋体" w:cs="宋体"/>
          <w:b/>
          <w:bCs/>
          <w:sz w:val="32"/>
          <w:szCs w:val="32"/>
          <w:lang w:eastAsia="zh-CN"/>
        </w:rPr>
        <w:t>第三部分：光华片区</w:t>
      </w:r>
      <w:r>
        <w:rPr>
          <w:rFonts w:hint="eastAsia" w:ascii="宋体" w:hAnsi="宋体" w:cs="宋体"/>
          <w:b/>
          <w:bCs/>
          <w:sz w:val="32"/>
          <w:szCs w:val="32"/>
          <w:lang w:val="en-US" w:eastAsia="zh-CN"/>
        </w:rPr>
        <w:t>2016年工作计划及增效降费措施</w:t>
      </w:r>
    </w:p>
    <w:p>
      <w:pPr>
        <w:jc w:val="both"/>
        <w:rPr>
          <w:rFonts w:hint="eastAsia" w:ascii="宋体" w:hAnsi="宋体" w:cs="宋体"/>
          <w:sz w:val="28"/>
          <w:szCs w:val="28"/>
          <w:lang w:val="en-US" w:eastAsia="zh-CN"/>
        </w:rPr>
      </w:pPr>
      <w:r>
        <w:rPr>
          <w:rFonts w:hint="eastAsia" w:ascii="宋体" w:hAnsi="宋体" w:cs="宋体"/>
          <w:sz w:val="28"/>
          <w:szCs w:val="28"/>
          <w:lang w:val="en-US" w:eastAsia="zh-CN"/>
        </w:rPr>
        <w:t>1、2016年工作计划（具体数据见附表2）</w:t>
      </w:r>
    </w:p>
    <w:p>
      <w:pPr>
        <w:ind w:firstLine="560" w:firstLineChars="200"/>
        <w:rPr>
          <w:rFonts w:hint="eastAsia" w:ascii="宋体" w:hAnsi="宋体" w:cs="宋体"/>
          <w:sz w:val="28"/>
          <w:szCs w:val="28"/>
        </w:rPr>
      </w:pPr>
      <w:r>
        <w:rPr>
          <w:rFonts w:hint="eastAsia" w:ascii="宋体" w:hAnsi="宋体" w:cs="宋体"/>
          <w:sz w:val="28"/>
          <w:szCs w:val="28"/>
          <w:lang w:val="en-US" w:eastAsia="zh-CN"/>
        </w:rPr>
        <w:t>2016年</w:t>
      </w:r>
      <w:r>
        <w:rPr>
          <w:rFonts w:hint="eastAsia" w:ascii="宋体" w:hAnsi="宋体" w:cs="宋体"/>
          <w:sz w:val="28"/>
          <w:szCs w:val="28"/>
        </w:rPr>
        <w:t>销售计划</w:t>
      </w:r>
      <w:r>
        <w:rPr>
          <w:rFonts w:hint="eastAsia" w:ascii="宋体" w:hAnsi="宋体" w:cs="宋体"/>
          <w:sz w:val="28"/>
          <w:szCs w:val="28"/>
          <w:lang w:eastAsia="zh-CN"/>
        </w:rPr>
        <w:t>（整体增量</w:t>
      </w:r>
      <w:r>
        <w:rPr>
          <w:rFonts w:hint="eastAsia" w:ascii="宋体" w:hAnsi="宋体" w:cs="宋体"/>
          <w:sz w:val="28"/>
          <w:szCs w:val="28"/>
          <w:lang w:val="en-US" w:eastAsia="zh-CN"/>
        </w:rPr>
        <w:t>10%）</w:t>
      </w:r>
      <w:r>
        <w:rPr>
          <w:rFonts w:hint="eastAsia" w:ascii="宋体" w:hAnsi="宋体" w:cs="宋体"/>
          <w:sz w:val="28"/>
          <w:szCs w:val="28"/>
        </w:rPr>
        <w:t>：光华片区计划销售</w:t>
      </w:r>
      <w:r>
        <w:rPr>
          <w:rFonts w:hint="eastAsia" w:ascii="宋体" w:hAnsi="宋体" w:cs="宋体"/>
          <w:sz w:val="28"/>
          <w:szCs w:val="28"/>
          <w:lang w:val="en-US" w:eastAsia="zh-CN"/>
        </w:rPr>
        <w:t>3224.34</w:t>
      </w:r>
      <w:r>
        <w:rPr>
          <w:rFonts w:hint="eastAsia" w:ascii="宋体" w:hAnsi="宋体" w:cs="宋体"/>
          <w:sz w:val="28"/>
          <w:szCs w:val="28"/>
        </w:rPr>
        <w:t>万，</w:t>
      </w:r>
      <w:r>
        <w:rPr>
          <w:rFonts w:hint="eastAsia" w:ascii="宋体" w:hAnsi="宋体" w:cs="宋体"/>
          <w:sz w:val="28"/>
          <w:szCs w:val="28"/>
          <w:lang w:eastAsia="zh-CN"/>
        </w:rPr>
        <w:t>月均销售</w:t>
      </w:r>
      <w:r>
        <w:rPr>
          <w:rFonts w:hint="eastAsia" w:ascii="宋体" w:hAnsi="宋体" w:cs="宋体"/>
          <w:sz w:val="28"/>
          <w:szCs w:val="28"/>
          <w:lang w:val="en-US" w:eastAsia="zh-CN"/>
        </w:rPr>
        <w:t>268.7万，</w:t>
      </w:r>
      <w:r>
        <w:rPr>
          <w:rFonts w:hint="eastAsia" w:ascii="宋体" w:hAnsi="宋体" w:cs="宋体"/>
          <w:sz w:val="28"/>
          <w:szCs w:val="28"/>
        </w:rPr>
        <w:t>日均销售</w:t>
      </w:r>
      <w:r>
        <w:rPr>
          <w:rFonts w:hint="eastAsia" w:ascii="宋体" w:hAnsi="宋体" w:cs="宋体"/>
          <w:sz w:val="28"/>
          <w:szCs w:val="28"/>
          <w:lang w:val="en-US" w:eastAsia="zh-CN"/>
        </w:rPr>
        <w:t>8.83</w:t>
      </w:r>
      <w:r>
        <w:rPr>
          <w:rFonts w:hint="eastAsia" w:ascii="宋体" w:hAnsi="宋体" w:cs="宋体"/>
          <w:sz w:val="28"/>
          <w:szCs w:val="28"/>
        </w:rPr>
        <w:t>万。 平均客单价55.5元。</w:t>
      </w:r>
      <w:r>
        <w:rPr>
          <w:rFonts w:hint="eastAsia" w:ascii="宋体" w:hAnsi="宋体" w:cs="宋体"/>
          <w:sz w:val="28"/>
          <w:szCs w:val="28"/>
          <w:lang w:eastAsia="zh-CN"/>
        </w:rPr>
        <w:t>计划毛利额</w:t>
      </w:r>
      <w:r>
        <w:rPr>
          <w:rFonts w:hint="eastAsia" w:ascii="宋体" w:hAnsi="宋体" w:cs="宋体"/>
          <w:sz w:val="28"/>
          <w:szCs w:val="28"/>
          <w:lang w:val="en-US" w:eastAsia="zh-CN"/>
        </w:rPr>
        <w:t>921.8万，月均毛利额76.8万，日均毛利额：2.52万。</w:t>
      </w:r>
      <w:r>
        <w:rPr>
          <w:rFonts w:hint="eastAsia" w:ascii="宋体" w:hAnsi="宋体" w:cs="宋体"/>
          <w:sz w:val="28"/>
          <w:szCs w:val="28"/>
        </w:rPr>
        <w:t>计划中药销售</w:t>
      </w:r>
      <w:r>
        <w:rPr>
          <w:rFonts w:hint="eastAsia" w:ascii="宋体" w:hAnsi="宋体" w:cs="宋体"/>
          <w:sz w:val="28"/>
          <w:szCs w:val="28"/>
          <w:lang w:val="en-US" w:eastAsia="zh-CN"/>
        </w:rPr>
        <w:t>330</w:t>
      </w:r>
      <w:r>
        <w:rPr>
          <w:rFonts w:hint="eastAsia" w:ascii="宋体" w:hAnsi="宋体" w:cs="宋体"/>
          <w:sz w:val="28"/>
          <w:szCs w:val="28"/>
        </w:rPr>
        <w:t>万元，日均销售</w:t>
      </w:r>
      <w:r>
        <w:rPr>
          <w:rFonts w:hint="eastAsia" w:ascii="宋体" w:hAnsi="宋体" w:cs="宋体"/>
          <w:sz w:val="28"/>
          <w:szCs w:val="28"/>
          <w:lang w:val="en-US" w:eastAsia="zh-CN"/>
        </w:rPr>
        <w:t>0.9</w:t>
      </w:r>
      <w:r>
        <w:rPr>
          <w:rFonts w:hint="eastAsia" w:ascii="宋体" w:hAnsi="宋体" w:cs="宋体"/>
          <w:sz w:val="28"/>
          <w:szCs w:val="28"/>
        </w:rPr>
        <w:t>万元。计划集团品种销售375万，日均销售1.98万元。</w:t>
      </w:r>
    </w:p>
    <w:p>
      <w:pPr>
        <w:numPr>
          <w:ilvl w:val="0"/>
          <w:numId w:val="1"/>
        </w:numPr>
        <w:rPr>
          <w:rFonts w:hint="eastAsia" w:ascii="宋体" w:hAnsi="宋体" w:cs="宋体"/>
          <w:sz w:val="28"/>
          <w:szCs w:val="28"/>
          <w:lang w:val="en-US" w:eastAsia="zh-CN"/>
        </w:rPr>
      </w:pPr>
      <w:r>
        <w:rPr>
          <w:rFonts w:hint="eastAsia" w:ascii="宋体" w:hAnsi="宋体" w:cs="宋体"/>
          <w:sz w:val="28"/>
          <w:szCs w:val="28"/>
          <w:lang w:val="en-US" w:eastAsia="zh-CN"/>
        </w:rPr>
        <w:t>光华片区2016年增效降费措施（2015年1-10月财务数据见附表3）：</w:t>
      </w:r>
    </w:p>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光华片区2015年15家门店：其中盈利门店1家（光华村店87548元），</w:t>
      </w:r>
      <w:r>
        <w:rPr>
          <w:rFonts w:hint="eastAsia" w:ascii="宋体" w:hAnsi="宋体" w:cs="宋体"/>
          <w:color w:val="auto"/>
          <w:sz w:val="28"/>
          <w:szCs w:val="28"/>
          <w:lang w:val="en-US" w:eastAsia="zh-CN"/>
        </w:rPr>
        <w:t>其余门店全部亏损。2016年计划盈利门店2家（光华村店、浆洗店），计划扭亏门店4家（枣子巷店、群和店、光华店、土龙路店），具体增效降费措施如下：</w:t>
      </w:r>
    </w:p>
    <w:tbl>
      <w:tblPr>
        <w:tblStyle w:val="4"/>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66"/>
        <w:gridCol w:w="6067"/>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vAlign w:val="top"/>
          </w:tcPr>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门店</w:t>
            </w:r>
          </w:p>
        </w:tc>
        <w:tc>
          <w:tcPr>
            <w:tcW w:w="1466" w:type="dxa"/>
            <w:vAlign w:val="top"/>
          </w:tcPr>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15年利润</w:t>
            </w:r>
          </w:p>
        </w:tc>
        <w:tc>
          <w:tcPr>
            <w:tcW w:w="6067" w:type="dxa"/>
            <w:vAlign w:val="top"/>
          </w:tcPr>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16年增效降费措施</w:t>
            </w:r>
          </w:p>
        </w:tc>
        <w:tc>
          <w:tcPr>
            <w:tcW w:w="1200" w:type="dxa"/>
            <w:vAlign w:val="top"/>
          </w:tcPr>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vAlign w:val="top"/>
          </w:tcPr>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光华村店</w:t>
            </w:r>
          </w:p>
        </w:tc>
        <w:tc>
          <w:tcPr>
            <w:tcW w:w="1466" w:type="dxa"/>
            <w:vAlign w:val="top"/>
          </w:tcPr>
          <w:p>
            <w:pPr>
              <w:numPr>
                <w:numId w:val="0"/>
              </w:numPr>
              <w:jc w:val="left"/>
              <w:rPr>
                <w:rFonts w:hint="eastAsia" w:ascii="宋体" w:hAnsi="宋体" w:cs="宋体"/>
                <w:sz w:val="28"/>
                <w:szCs w:val="28"/>
                <w:lang w:val="en-US" w:eastAsia="zh-CN"/>
              </w:rPr>
            </w:pPr>
          </w:p>
          <w:p>
            <w:pPr>
              <w:numPr>
                <w:numId w:val="0"/>
              </w:numPr>
              <w:jc w:val="left"/>
              <w:rPr>
                <w:rFonts w:hint="eastAsia" w:ascii="宋体" w:hAnsi="宋体" w:cs="宋体"/>
                <w:sz w:val="28"/>
                <w:szCs w:val="28"/>
                <w:lang w:val="en-US" w:eastAsia="zh-CN"/>
              </w:rPr>
            </w:pPr>
          </w:p>
          <w:p>
            <w:pPr>
              <w:numPr>
                <w:numId w:val="0"/>
              </w:numPr>
              <w:jc w:val="left"/>
              <w:rPr>
                <w:rFonts w:hint="eastAsia" w:ascii="宋体" w:hAnsi="宋体" w:cs="宋体"/>
                <w:sz w:val="28"/>
                <w:szCs w:val="28"/>
                <w:lang w:val="en-US" w:eastAsia="zh-CN"/>
              </w:rPr>
            </w:pPr>
            <w:r>
              <w:rPr>
                <w:rFonts w:hint="eastAsia" w:ascii="宋体" w:hAnsi="宋体" w:cs="宋体"/>
                <w:sz w:val="28"/>
                <w:szCs w:val="28"/>
                <w:lang w:val="en-US" w:eastAsia="zh-CN"/>
              </w:rPr>
              <w:t>87548元</w:t>
            </w:r>
          </w:p>
        </w:tc>
        <w:tc>
          <w:tcPr>
            <w:tcW w:w="6067" w:type="dxa"/>
            <w:vAlign w:val="top"/>
          </w:tcPr>
          <w:p>
            <w:pPr>
              <w:numPr>
                <w:ilvl w:val="0"/>
                <w:numId w:val="2"/>
              </w:numPr>
              <w:jc w:val="left"/>
              <w:rPr>
                <w:rFonts w:hint="eastAsia" w:ascii="宋体" w:hAnsi="宋体" w:cs="宋体"/>
                <w:sz w:val="28"/>
                <w:szCs w:val="28"/>
                <w:lang w:val="en-US" w:eastAsia="zh-CN"/>
              </w:rPr>
            </w:pPr>
            <w:r>
              <w:rPr>
                <w:rFonts w:hint="eastAsia" w:ascii="宋体" w:hAnsi="宋体" w:cs="宋体"/>
                <w:sz w:val="28"/>
                <w:szCs w:val="28"/>
                <w:lang w:val="en-US" w:eastAsia="zh-CN"/>
              </w:rPr>
              <w:t>门店团队的建设（配执业药师何文英和辜瑞琪），负责门店成药和中药的质量管理（包括门店细节的效期管理），用专业的执业药师团队带领员工更好的服务顾客，抓销售的同时不放松细节的管理。</w:t>
            </w:r>
          </w:p>
          <w:p>
            <w:pPr>
              <w:numPr>
                <w:ilvl w:val="0"/>
                <w:numId w:val="2"/>
              </w:numPr>
              <w:jc w:val="left"/>
              <w:rPr>
                <w:rFonts w:hint="eastAsia" w:ascii="宋体" w:hAnsi="宋体" w:cs="宋体"/>
                <w:sz w:val="28"/>
                <w:szCs w:val="28"/>
                <w:lang w:val="en-US" w:eastAsia="zh-CN"/>
              </w:rPr>
            </w:pPr>
            <w:r>
              <w:rPr>
                <w:rFonts w:hint="eastAsia" w:ascii="宋体" w:hAnsi="宋体" w:cs="宋体"/>
                <w:sz w:val="28"/>
                <w:szCs w:val="28"/>
                <w:lang w:val="en-US" w:eastAsia="zh-CN"/>
              </w:rPr>
              <w:t>继续关注门店2016年团购客户，做到只要有一线希望我们都要去争取。</w:t>
            </w:r>
          </w:p>
          <w:p>
            <w:pPr>
              <w:numPr>
                <w:ilvl w:val="0"/>
                <w:numId w:val="2"/>
              </w:numPr>
              <w:jc w:val="left"/>
              <w:rPr>
                <w:rFonts w:hint="eastAsia" w:ascii="宋体" w:hAnsi="宋体" w:cs="宋体"/>
                <w:sz w:val="28"/>
                <w:szCs w:val="28"/>
                <w:lang w:val="en-US" w:eastAsia="zh-CN"/>
              </w:rPr>
            </w:pPr>
            <w:r>
              <w:rPr>
                <w:rFonts w:hint="eastAsia" w:ascii="宋体" w:hAnsi="宋体" w:cs="宋体"/>
                <w:sz w:val="28"/>
                <w:szCs w:val="28"/>
                <w:lang w:val="en-US" w:eastAsia="zh-CN"/>
              </w:rPr>
              <w:t>医疗器械的增量工作：片区已报公司，力争引进1名专业专职的医疗器械促销人员带动门店医疗器械的销售，计划销售从现在1.31万元/月增加到3-4万元/月。预计大类医疗器械2016年增加销售30-40万元。</w:t>
            </w:r>
          </w:p>
        </w:tc>
        <w:tc>
          <w:tcPr>
            <w:tcW w:w="1200" w:type="dxa"/>
            <w:vAlign w:val="top"/>
          </w:tcPr>
          <w:p>
            <w:pPr>
              <w:numPr>
                <w:numId w:val="0"/>
              </w:numPr>
              <w:rPr>
                <w:rFonts w:hint="eastAsia" w:ascii="宋体" w:hAnsi="宋体" w:cs="宋体"/>
                <w:sz w:val="28"/>
                <w:szCs w:val="28"/>
                <w:lang w:val="en-US" w:eastAsia="zh-CN"/>
              </w:rPr>
            </w:pPr>
          </w:p>
          <w:p>
            <w:pPr>
              <w:numPr>
                <w:numId w:val="0"/>
              </w:numPr>
              <w:rPr>
                <w:rFonts w:hint="eastAsia" w:ascii="宋体" w:hAnsi="宋体" w:cs="宋体"/>
                <w:sz w:val="28"/>
                <w:szCs w:val="28"/>
                <w:lang w:val="en-US" w:eastAsia="zh-CN"/>
              </w:rPr>
            </w:pPr>
          </w:p>
          <w:p>
            <w:pPr>
              <w:numPr>
                <w:numId w:val="0"/>
              </w:numPr>
              <w:rPr>
                <w:rFonts w:hint="eastAsia" w:ascii="宋体" w:hAnsi="宋体" w:cs="宋体"/>
                <w:sz w:val="28"/>
                <w:szCs w:val="28"/>
                <w:lang w:val="en-US" w:eastAsia="zh-CN"/>
              </w:rPr>
            </w:pPr>
          </w:p>
          <w:p>
            <w:pPr>
              <w:numPr>
                <w:numId w:val="0"/>
              </w:numPr>
              <w:rPr>
                <w:rFonts w:hint="eastAsia" w:ascii="宋体" w:hAnsi="宋体" w:cs="宋体"/>
                <w:sz w:val="28"/>
                <w:szCs w:val="28"/>
                <w:lang w:val="en-US" w:eastAsia="zh-CN"/>
              </w:rPr>
            </w:pPr>
          </w:p>
          <w:p>
            <w:pPr>
              <w:numPr>
                <w:numId w:val="0"/>
              </w:numPr>
              <w:rPr>
                <w:rFonts w:hint="eastAsia" w:ascii="宋体" w:hAnsi="宋体" w:eastAsia="宋体" w:cs="宋体"/>
                <w:sz w:val="28"/>
                <w:szCs w:val="28"/>
                <w:lang w:val="en-US" w:eastAsia="zh-CN"/>
              </w:rPr>
            </w:pPr>
            <w:r>
              <w:rPr>
                <w:rFonts w:hint="eastAsia" w:ascii="宋体" w:hAnsi="宋体" w:cs="宋体"/>
                <w:sz w:val="28"/>
                <w:szCs w:val="28"/>
                <w:lang w:val="en-US" w:eastAsia="zh-CN"/>
              </w:rPr>
              <w:t>周思、胡艳弘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vAlign w:val="top"/>
          </w:tcPr>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浆洗店</w:t>
            </w:r>
          </w:p>
        </w:tc>
        <w:tc>
          <w:tcPr>
            <w:tcW w:w="1466" w:type="dxa"/>
            <w:vAlign w:val="top"/>
          </w:tcPr>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-38532元</w:t>
            </w:r>
          </w:p>
        </w:tc>
        <w:tc>
          <w:tcPr>
            <w:tcW w:w="6067" w:type="dxa"/>
            <w:vAlign w:val="top"/>
          </w:tcPr>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1、强调门店重视及联合用药推荐高毛利的品种：目前门店毛利为27%，员工联合用药（藏药销售的增量），计划16年门店毛利整体增长2%-3%.</w:t>
            </w:r>
          </w:p>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2、团队的调整（预计在11月下旬门店人员调整完成，6名员工+2名厂家销售人员），减少实习员工1名，节约开支。</w:t>
            </w:r>
          </w:p>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3、医疗器械的增量工作：片区已报公司，力争引进1名专业专职的医疗器械促销人员带动门店医疗器械的销售，计划销售从现在1.56万元/月增加到4-5万元/月。预计大类医疗器械2016年增加销售50-60万元，毛利率37%，毛利额增加13-15万。</w:t>
            </w:r>
          </w:p>
        </w:tc>
        <w:tc>
          <w:tcPr>
            <w:tcW w:w="1200" w:type="dxa"/>
            <w:vAlign w:val="top"/>
          </w:tcPr>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莫晓菊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vAlign w:val="top"/>
          </w:tcPr>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枣子巷店</w:t>
            </w:r>
          </w:p>
        </w:tc>
        <w:tc>
          <w:tcPr>
            <w:tcW w:w="1466" w:type="dxa"/>
            <w:vAlign w:val="top"/>
          </w:tcPr>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p>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-18057元</w:t>
            </w:r>
          </w:p>
        </w:tc>
        <w:tc>
          <w:tcPr>
            <w:tcW w:w="6067" w:type="dxa"/>
            <w:vAlign w:val="top"/>
          </w:tcPr>
          <w:p>
            <w:pPr>
              <w:numPr>
                <w:ilvl w:val="0"/>
                <w:numId w:val="3"/>
              </w:numPr>
              <w:rPr>
                <w:rFonts w:hint="eastAsia" w:ascii="宋体" w:hAnsi="宋体" w:cs="宋体"/>
                <w:sz w:val="28"/>
                <w:szCs w:val="28"/>
                <w:lang w:val="en-US" w:eastAsia="zh-CN"/>
              </w:rPr>
            </w:pPr>
            <w:r>
              <w:rPr>
                <w:rFonts w:hint="eastAsia" w:ascii="宋体" w:hAnsi="宋体" w:cs="宋体"/>
                <w:sz w:val="28"/>
                <w:szCs w:val="28"/>
                <w:lang w:val="en-US" w:eastAsia="zh-CN"/>
              </w:rPr>
              <w:t>店长的更换（预计11月底完成）</w:t>
            </w:r>
          </w:p>
          <w:p>
            <w:pPr>
              <w:numPr>
                <w:ilvl w:val="0"/>
                <w:numId w:val="3"/>
              </w:numPr>
              <w:rPr>
                <w:rFonts w:hint="eastAsia" w:ascii="宋体" w:hAnsi="宋体" w:cs="宋体"/>
                <w:sz w:val="28"/>
                <w:szCs w:val="28"/>
                <w:lang w:val="en-US" w:eastAsia="zh-CN"/>
              </w:rPr>
            </w:pPr>
            <w:r>
              <w:rPr>
                <w:rFonts w:hint="eastAsia" w:ascii="宋体" w:hAnsi="宋体" w:cs="宋体"/>
                <w:sz w:val="28"/>
                <w:szCs w:val="28"/>
                <w:lang w:val="en-US" w:eastAsia="zh-CN"/>
              </w:rPr>
              <w:t>人员的培训工作：</w:t>
            </w:r>
          </w:p>
        </w:tc>
        <w:tc>
          <w:tcPr>
            <w:tcW w:w="1200" w:type="dxa"/>
            <w:vAlign w:val="top"/>
          </w:tcPr>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门店店长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vAlign w:val="top"/>
          </w:tcPr>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群和店</w:t>
            </w:r>
          </w:p>
        </w:tc>
        <w:tc>
          <w:tcPr>
            <w:tcW w:w="1466" w:type="dxa"/>
            <w:vAlign w:val="top"/>
          </w:tcPr>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-65235元</w:t>
            </w:r>
          </w:p>
        </w:tc>
        <w:tc>
          <w:tcPr>
            <w:tcW w:w="6067" w:type="dxa"/>
            <w:vAlign w:val="top"/>
          </w:tcPr>
          <w:p>
            <w:pPr>
              <w:numPr>
                <w:ilvl w:val="0"/>
                <w:numId w:val="4"/>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人员的减编（从原来的4人减到现在的3人，2名正式员工+1名实习生）。</w:t>
            </w:r>
          </w:p>
          <w:p>
            <w:pPr>
              <w:numPr>
                <w:ilvl w:val="0"/>
                <w:numId w:val="4"/>
              </w:numPr>
              <w:ind w:left="0" w:leftChars="0" w:firstLine="0" w:firstLineChars="0"/>
              <w:rPr>
                <w:rFonts w:hint="eastAsia" w:ascii="宋体" w:hAnsi="宋体" w:cs="宋体"/>
                <w:sz w:val="28"/>
                <w:szCs w:val="28"/>
                <w:lang w:val="en-US" w:eastAsia="zh-CN"/>
              </w:rPr>
            </w:pPr>
          </w:p>
        </w:tc>
        <w:tc>
          <w:tcPr>
            <w:tcW w:w="1200" w:type="dxa"/>
            <w:vAlign w:val="top"/>
          </w:tcPr>
          <w:p>
            <w:pPr>
              <w:numPr>
                <w:numId w:val="0"/>
              </w:numPr>
              <w:ind w:left="0" w:leftChars="0" w:firstLine="0" w:firstLineChars="0"/>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vAlign w:val="top"/>
          </w:tcPr>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光华店</w:t>
            </w:r>
          </w:p>
        </w:tc>
        <w:tc>
          <w:tcPr>
            <w:tcW w:w="1466" w:type="dxa"/>
            <w:vAlign w:val="top"/>
          </w:tcPr>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-421411元</w:t>
            </w:r>
          </w:p>
        </w:tc>
        <w:tc>
          <w:tcPr>
            <w:tcW w:w="6067" w:type="dxa"/>
            <w:vAlign w:val="top"/>
          </w:tcPr>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1、门面的分租：140*170*12月=30万。</w:t>
            </w:r>
          </w:p>
          <w:p>
            <w:pPr>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2、门店人员的减员工作：目前门店8名正式员工，但有1名中药员工预计1月上旬退休后不会再任职，建议不再补充人员。年计划减少开支4-5万元。</w:t>
            </w:r>
          </w:p>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3、中药的增量工作：中药医生在休假时及时联系其他医生进行补缺，确保销售。</w:t>
            </w:r>
          </w:p>
        </w:tc>
        <w:tc>
          <w:tcPr>
            <w:tcW w:w="1200" w:type="dxa"/>
            <w:vAlign w:val="top"/>
          </w:tcPr>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片区和魏津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vAlign w:val="top"/>
          </w:tcPr>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土龙路店</w:t>
            </w:r>
          </w:p>
        </w:tc>
        <w:tc>
          <w:tcPr>
            <w:tcW w:w="1466" w:type="dxa"/>
            <w:vAlign w:val="top"/>
          </w:tcPr>
          <w:p>
            <w:pPr>
              <w:numPr>
                <w:numId w:val="0"/>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-102251元</w:t>
            </w:r>
          </w:p>
        </w:tc>
        <w:tc>
          <w:tcPr>
            <w:tcW w:w="6067" w:type="dxa"/>
            <w:vAlign w:val="top"/>
          </w:tcPr>
          <w:p>
            <w:pPr>
              <w:numPr>
                <w:ilvl w:val="0"/>
                <w:numId w:val="5"/>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门面的退租：</w:t>
            </w:r>
          </w:p>
          <w:p>
            <w:pPr>
              <w:numPr>
                <w:ilvl w:val="0"/>
                <w:numId w:val="5"/>
              </w:numPr>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人员的稳定工作</w:t>
            </w:r>
          </w:p>
        </w:tc>
        <w:tc>
          <w:tcPr>
            <w:tcW w:w="1200" w:type="dxa"/>
            <w:vAlign w:val="top"/>
          </w:tcPr>
          <w:p>
            <w:pPr>
              <w:numPr>
                <w:numId w:val="0"/>
              </w:numPr>
              <w:ind w:left="0" w:leftChars="0" w:firstLine="0" w:firstLineChars="0"/>
              <w:rPr>
                <w:rFonts w:hint="eastAsia" w:ascii="宋体" w:hAnsi="宋体" w:cs="宋体"/>
                <w:sz w:val="28"/>
                <w:szCs w:val="28"/>
                <w:lang w:val="en-US" w:eastAsia="zh-CN"/>
              </w:rPr>
            </w:pPr>
          </w:p>
        </w:tc>
      </w:tr>
    </w:tbl>
    <w:p>
      <w:pPr>
        <w:numPr>
          <w:numId w:val="0"/>
        </w:numPr>
        <w:rPr>
          <w:rFonts w:hint="eastAsia" w:ascii="宋体" w:hAnsi="宋体" w:cs="宋体"/>
          <w:sz w:val="28"/>
          <w:szCs w:val="28"/>
          <w:lang w:val="en-US" w:eastAsia="zh-CN"/>
        </w:rPr>
      </w:pPr>
    </w:p>
    <w:p>
      <w:pPr>
        <w:jc w:val="center"/>
        <w:rPr>
          <w:rFonts w:hint="eastAsia" w:ascii="宋体" w:hAnsi="宋体" w:cs="宋体"/>
          <w:b/>
          <w:bCs/>
          <w:sz w:val="32"/>
          <w:szCs w:val="32"/>
          <w:lang w:eastAsia="zh-CN"/>
        </w:rPr>
      </w:pPr>
      <w:r>
        <w:rPr>
          <w:rFonts w:hint="eastAsia" w:ascii="宋体" w:hAnsi="宋体" w:cs="宋体"/>
          <w:b/>
          <w:bCs/>
          <w:sz w:val="32"/>
          <w:szCs w:val="32"/>
          <w:lang w:eastAsia="zh-CN"/>
        </w:rPr>
        <w:t>第四部分：片区需要公司解决的问题</w:t>
      </w:r>
    </w:p>
    <w:p>
      <w:pPr>
        <w:jc w:val="both"/>
        <w:rPr>
          <w:rFonts w:hint="eastAsia" w:ascii="宋体" w:hAnsi="宋体"/>
          <w:sz w:val="28"/>
          <w:szCs w:val="28"/>
        </w:rPr>
      </w:pPr>
      <w:r>
        <w:rPr>
          <w:rFonts w:hint="eastAsia" w:ascii="宋体" w:hAnsi="宋体" w:cs="宋体"/>
          <w:sz w:val="28"/>
          <w:szCs w:val="28"/>
        </w:rPr>
        <w:t>光华片区需要公司解决的问题：</w:t>
      </w:r>
      <w:r>
        <w:rPr>
          <w:rFonts w:hint="eastAsia" w:ascii="宋体" w:hAnsi="宋体" w:cs="宋体"/>
          <w:sz w:val="28"/>
          <w:szCs w:val="28"/>
          <w:lang w:val="en-US" w:eastAsia="zh-CN"/>
        </w:rPr>
        <w:t xml:space="preserve">(1)土龙路店房屋分租。(2）西部来货问题的协调（浆洗街店的来货问题还是10月28日回复过，且同一品种（纷乐）回复的结果不一样，开始说补货，后又回复是西部账货相符不补）。  </w:t>
      </w:r>
    </w:p>
    <w:p>
      <w:pPr>
        <w:tabs>
          <w:tab w:val="left" w:pos="6096"/>
        </w:tabs>
        <w:jc w:val="left"/>
        <w:rPr>
          <w:rFonts w:hint="eastAsia" w:ascii="宋体" w:hAnsi="宋体" w:cs="宋体"/>
          <w:sz w:val="28"/>
          <w:szCs w:val="28"/>
        </w:rPr>
      </w:pPr>
      <w:r>
        <w:rPr>
          <w:rFonts w:hint="eastAsia" w:ascii="宋体" w:hAnsi="宋体" w:cs="宋体"/>
          <w:sz w:val="28"/>
          <w:szCs w:val="28"/>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7306279">
    <w:nsid w:val="56442427"/>
    <w:multiLevelType w:val="singleLevel"/>
    <w:tmpl w:val="56442427"/>
    <w:lvl w:ilvl="0" w:tentative="1">
      <w:start w:val="1"/>
      <w:numFmt w:val="decimal"/>
      <w:suff w:val="nothing"/>
      <w:lvlText w:val="%1、"/>
      <w:lvlJc w:val="left"/>
    </w:lvl>
  </w:abstractNum>
  <w:abstractNum w:abstractNumId="1447334158">
    <w:nsid w:val="5644910E"/>
    <w:multiLevelType w:val="singleLevel"/>
    <w:tmpl w:val="5644910E"/>
    <w:lvl w:ilvl="0" w:tentative="1">
      <w:start w:val="1"/>
      <w:numFmt w:val="decimal"/>
      <w:suff w:val="nothing"/>
      <w:lvlText w:val="%1、"/>
      <w:lvlJc w:val="left"/>
    </w:lvl>
  </w:abstractNum>
  <w:abstractNum w:abstractNumId="1447302778">
    <w:nsid w:val="5644167A"/>
    <w:multiLevelType w:val="singleLevel"/>
    <w:tmpl w:val="5644167A"/>
    <w:lvl w:ilvl="0" w:tentative="1">
      <w:start w:val="2"/>
      <w:numFmt w:val="decimal"/>
      <w:suff w:val="nothing"/>
      <w:lvlText w:val="%1、"/>
      <w:lvlJc w:val="left"/>
    </w:lvl>
  </w:abstractNum>
  <w:abstractNum w:abstractNumId="1447305303">
    <w:nsid w:val="56442057"/>
    <w:multiLevelType w:val="singleLevel"/>
    <w:tmpl w:val="56442057"/>
    <w:lvl w:ilvl="0" w:tentative="1">
      <w:start w:val="1"/>
      <w:numFmt w:val="decimal"/>
      <w:suff w:val="nothing"/>
      <w:lvlText w:val="%1、"/>
      <w:lvlJc w:val="left"/>
    </w:lvl>
  </w:abstractNum>
  <w:abstractNum w:abstractNumId="1447333528">
    <w:nsid w:val="56448E98"/>
    <w:multiLevelType w:val="singleLevel"/>
    <w:tmpl w:val="56448E98"/>
    <w:lvl w:ilvl="0" w:tentative="1">
      <w:start w:val="1"/>
      <w:numFmt w:val="decimal"/>
      <w:suff w:val="nothing"/>
      <w:lvlText w:val="%1、"/>
      <w:lvlJc w:val="left"/>
    </w:lvl>
  </w:abstractNum>
  <w:num w:numId="1">
    <w:abstractNumId w:val="1447302778"/>
  </w:num>
  <w:num w:numId="2">
    <w:abstractNumId w:val="1447305303"/>
  </w:num>
  <w:num w:numId="3">
    <w:abstractNumId w:val="1447306279"/>
  </w:num>
  <w:num w:numId="4">
    <w:abstractNumId w:val="1447334158"/>
  </w:num>
  <w:num w:numId="5">
    <w:abstractNumId w:val="14473335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02802D2"/>
    <w:rsid w:val="003D49F4"/>
    <w:rsid w:val="003F4674"/>
    <w:rsid w:val="00F73E22"/>
    <w:rsid w:val="010C0545"/>
    <w:rsid w:val="014E4831"/>
    <w:rsid w:val="01780EF9"/>
    <w:rsid w:val="01CA1BFC"/>
    <w:rsid w:val="02BE378E"/>
    <w:rsid w:val="04452310"/>
    <w:rsid w:val="04513BA5"/>
    <w:rsid w:val="055424CE"/>
    <w:rsid w:val="05806815"/>
    <w:rsid w:val="05B5126E"/>
    <w:rsid w:val="064F2365"/>
    <w:rsid w:val="06796A2D"/>
    <w:rsid w:val="071C1AB9"/>
    <w:rsid w:val="07D41268"/>
    <w:rsid w:val="08377C87"/>
    <w:rsid w:val="08D40E0B"/>
    <w:rsid w:val="09616470"/>
    <w:rsid w:val="09C63C16"/>
    <w:rsid w:val="0A095984"/>
    <w:rsid w:val="0A4038E0"/>
    <w:rsid w:val="0AA12680"/>
    <w:rsid w:val="0B6401BF"/>
    <w:rsid w:val="0BBA0BCE"/>
    <w:rsid w:val="0C493935"/>
    <w:rsid w:val="0C747FFC"/>
    <w:rsid w:val="0C7F1C11"/>
    <w:rsid w:val="0C7F638D"/>
    <w:rsid w:val="0D375B3C"/>
    <w:rsid w:val="0DE6245C"/>
    <w:rsid w:val="0E1B4EB5"/>
    <w:rsid w:val="0E475979"/>
    <w:rsid w:val="0F0A6D3C"/>
    <w:rsid w:val="109F4BD4"/>
    <w:rsid w:val="115433FE"/>
    <w:rsid w:val="116B779F"/>
    <w:rsid w:val="11F62C07"/>
    <w:rsid w:val="12236F4E"/>
    <w:rsid w:val="122D52DF"/>
    <w:rsid w:val="12B02035"/>
    <w:rsid w:val="13B43E61"/>
    <w:rsid w:val="14200F92"/>
    <w:rsid w:val="142B2BA6"/>
    <w:rsid w:val="1462527F"/>
    <w:rsid w:val="147719A1"/>
    <w:rsid w:val="14CE23B0"/>
    <w:rsid w:val="157518C4"/>
    <w:rsid w:val="157D344D"/>
    <w:rsid w:val="15B7232D"/>
    <w:rsid w:val="160968B4"/>
    <w:rsid w:val="163A7E23"/>
    <w:rsid w:val="168C360A"/>
    <w:rsid w:val="1696199B"/>
    <w:rsid w:val="16BB4159"/>
    <w:rsid w:val="16ED23AA"/>
    <w:rsid w:val="170767D7"/>
    <w:rsid w:val="17244A82"/>
    <w:rsid w:val="17394A28"/>
    <w:rsid w:val="174F49CD"/>
    <w:rsid w:val="17B0376D"/>
    <w:rsid w:val="17C77B0F"/>
    <w:rsid w:val="181C089E"/>
    <w:rsid w:val="188D78D8"/>
    <w:rsid w:val="19004393"/>
    <w:rsid w:val="1A674BDF"/>
    <w:rsid w:val="1B073464"/>
    <w:rsid w:val="1B1F438E"/>
    <w:rsid w:val="1B604DF7"/>
    <w:rsid w:val="1B822DAD"/>
    <w:rsid w:val="1BD73B3C"/>
    <w:rsid w:val="1C93646E"/>
    <w:rsid w:val="1D540AAA"/>
    <w:rsid w:val="1D5E26BE"/>
    <w:rsid w:val="1DB146C7"/>
    <w:rsid w:val="1E8F4FAF"/>
    <w:rsid w:val="1EFB5963"/>
    <w:rsid w:val="1F271CAA"/>
    <w:rsid w:val="2001472C"/>
    <w:rsid w:val="20361E67"/>
    <w:rsid w:val="20531417"/>
    <w:rsid w:val="206C4540"/>
    <w:rsid w:val="214F03B6"/>
    <w:rsid w:val="219B71B0"/>
    <w:rsid w:val="21A70A44"/>
    <w:rsid w:val="221E7789"/>
    <w:rsid w:val="22EA5BD8"/>
    <w:rsid w:val="2359040B"/>
    <w:rsid w:val="23C50DBF"/>
    <w:rsid w:val="23FC3497"/>
    <w:rsid w:val="243D3F00"/>
    <w:rsid w:val="245D2237"/>
    <w:rsid w:val="24683E4B"/>
    <w:rsid w:val="24726959"/>
    <w:rsid w:val="24D50BFC"/>
    <w:rsid w:val="24EB0BA1"/>
    <w:rsid w:val="252C160A"/>
    <w:rsid w:val="25AE66E1"/>
    <w:rsid w:val="25C42A83"/>
    <w:rsid w:val="2666008D"/>
    <w:rsid w:val="27CD66DB"/>
    <w:rsid w:val="28021134"/>
    <w:rsid w:val="28701767"/>
    <w:rsid w:val="293272A7"/>
    <w:rsid w:val="2A012DF7"/>
    <w:rsid w:val="2A5218FD"/>
    <w:rsid w:val="2B421205"/>
    <w:rsid w:val="2BB36041"/>
    <w:rsid w:val="2BBD43D2"/>
    <w:rsid w:val="2BCA23E3"/>
    <w:rsid w:val="2C6C546F"/>
    <w:rsid w:val="2C8C7F23"/>
    <w:rsid w:val="2C8D37A6"/>
    <w:rsid w:val="2CA27EC8"/>
    <w:rsid w:val="2D71729C"/>
    <w:rsid w:val="2DD227B8"/>
    <w:rsid w:val="2DD2603B"/>
    <w:rsid w:val="2E090714"/>
    <w:rsid w:val="2E601123"/>
    <w:rsid w:val="2EDB0A6C"/>
    <w:rsid w:val="2F036CBB"/>
    <w:rsid w:val="30336A9F"/>
    <w:rsid w:val="30CA159C"/>
    <w:rsid w:val="30E07EBD"/>
    <w:rsid w:val="31A3127F"/>
    <w:rsid w:val="31F9640B"/>
    <w:rsid w:val="32194741"/>
    <w:rsid w:val="327C3161"/>
    <w:rsid w:val="32D33B70"/>
    <w:rsid w:val="32DE1F01"/>
    <w:rsid w:val="330A1ACB"/>
    <w:rsid w:val="331F61ED"/>
    <w:rsid w:val="33616C57"/>
    <w:rsid w:val="36013D27"/>
    <w:rsid w:val="362706E4"/>
    <w:rsid w:val="364D63A5"/>
    <w:rsid w:val="37910FBB"/>
    <w:rsid w:val="37A80BE0"/>
    <w:rsid w:val="37EA1649"/>
    <w:rsid w:val="38393E83"/>
    <w:rsid w:val="387D5D44"/>
    <w:rsid w:val="389804E8"/>
    <w:rsid w:val="38D834D0"/>
    <w:rsid w:val="39910700"/>
    <w:rsid w:val="3B5073DC"/>
    <w:rsid w:val="3C535D05"/>
    <w:rsid w:val="3C682428"/>
    <w:rsid w:val="3C9E2902"/>
    <w:rsid w:val="3CF5550F"/>
    <w:rsid w:val="3D205459"/>
    <w:rsid w:val="3D8C258A"/>
    <w:rsid w:val="3D98059B"/>
    <w:rsid w:val="3E706080"/>
    <w:rsid w:val="3EB26AE9"/>
    <w:rsid w:val="3ED34AA0"/>
    <w:rsid w:val="3F28582E"/>
    <w:rsid w:val="3F2A54AE"/>
    <w:rsid w:val="3F815EBD"/>
    <w:rsid w:val="3FBD5D22"/>
    <w:rsid w:val="408F607A"/>
    <w:rsid w:val="40D16AE4"/>
    <w:rsid w:val="418C7217"/>
    <w:rsid w:val="41A945C9"/>
    <w:rsid w:val="41E06CA1"/>
    <w:rsid w:val="42CE0B28"/>
    <w:rsid w:val="42D9273C"/>
    <w:rsid w:val="4431076F"/>
    <w:rsid w:val="44B71CCD"/>
    <w:rsid w:val="454F78C2"/>
    <w:rsid w:val="465E3302"/>
    <w:rsid w:val="48112949"/>
    <w:rsid w:val="484653A1"/>
    <w:rsid w:val="486E0AE4"/>
    <w:rsid w:val="48B65B6A"/>
    <w:rsid w:val="49400E3C"/>
    <w:rsid w:val="494C6E4D"/>
    <w:rsid w:val="49825129"/>
    <w:rsid w:val="4A0230F9"/>
    <w:rsid w:val="4A0465FC"/>
    <w:rsid w:val="4A70372C"/>
    <w:rsid w:val="4B080428"/>
    <w:rsid w:val="4B745559"/>
    <w:rsid w:val="4BED3F1E"/>
    <w:rsid w:val="4BF316AA"/>
    <w:rsid w:val="4C2E4987"/>
    <w:rsid w:val="4C5948D2"/>
    <w:rsid w:val="4D940DD6"/>
    <w:rsid w:val="4DB53509"/>
    <w:rsid w:val="4E2415BF"/>
    <w:rsid w:val="4F105D44"/>
    <w:rsid w:val="4F1B40D5"/>
    <w:rsid w:val="4F714AE4"/>
    <w:rsid w:val="506B057F"/>
    <w:rsid w:val="50760B0E"/>
    <w:rsid w:val="510E7D88"/>
    <w:rsid w:val="51160A18"/>
    <w:rsid w:val="5119199D"/>
    <w:rsid w:val="511E38A6"/>
    <w:rsid w:val="512E60BF"/>
    <w:rsid w:val="51827D47"/>
    <w:rsid w:val="51B07591"/>
    <w:rsid w:val="521C0134"/>
    <w:rsid w:val="52AA302D"/>
    <w:rsid w:val="544662D1"/>
    <w:rsid w:val="545C6276"/>
    <w:rsid w:val="549D6CE0"/>
    <w:rsid w:val="55350158"/>
    <w:rsid w:val="555E131C"/>
    <w:rsid w:val="558C43EA"/>
    <w:rsid w:val="55D3478A"/>
    <w:rsid w:val="55D831E4"/>
    <w:rsid w:val="56681893"/>
    <w:rsid w:val="56D133FC"/>
    <w:rsid w:val="57081358"/>
    <w:rsid w:val="57BF5603"/>
    <w:rsid w:val="57D65228"/>
    <w:rsid w:val="57ED4E4E"/>
    <w:rsid w:val="58CF0CC3"/>
    <w:rsid w:val="595D3DAB"/>
    <w:rsid w:val="59B57CBC"/>
    <w:rsid w:val="5A567846"/>
    <w:rsid w:val="5BE80ED6"/>
    <w:rsid w:val="5C08720C"/>
    <w:rsid w:val="5C4F1B7F"/>
    <w:rsid w:val="5D2353DA"/>
    <w:rsid w:val="5E122AE4"/>
    <w:rsid w:val="5E583259"/>
    <w:rsid w:val="5E806603"/>
    <w:rsid w:val="5EAA3F5C"/>
    <w:rsid w:val="5EDF69B5"/>
    <w:rsid w:val="5F16108D"/>
    <w:rsid w:val="5F7836B0"/>
    <w:rsid w:val="5F821A41"/>
    <w:rsid w:val="5F995DE3"/>
    <w:rsid w:val="5FCE3E5E"/>
    <w:rsid w:val="60002310"/>
    <w:rsid w:val="60837066"/>
    <w:rsid w:val="60A85FA1"/>
    <w:rsid w:val="60E61309"/>
    <w:rsid w:val="61967E27"/>
    <w:rsid w:val="620D6B6D"/>
    <w:rsid w:val="6333694F"/>
    <w:rsid w:val="646B664C"/>
    <w:rsid w:val="646E75D0"/>
    <w:rsid w:val="64E53D97"/>
    <w:rsid w:val="64FC5F3B"/>
    <w:rsid w:val="6511265D"/>
    <w:rsid w:val="65975DB9"/>
    <w:rsid w:val="65B31E66"/>
    <w:rsid w:val="66763229"/>
    <w:rsid w:val="66CF38B7"/>
    <w:rsid w:val="67650933"/>
    <w:rsid w:val="67873066"/>
    <w:rsid w:val="67FD1DAB"/>
    <w:rsid w:val="682A60F2"/>
    <w:rsid w:val="68696EDC"/>
    <w:rsid w:val="690D79EA"/>
    <w:rsid w:val="6A270136"/>
    <w:rsid w:val="6A3C13E7"/>
    <w:rsid w:val="6A47646D"/>
    <w:rsid w:val="6B213BD1"/>
    <w:rsid w:val="6BC27ED8"/>
    <w:rsid w:val="6BEE7AA2"/>
    <w:rsid w:val="6BF5742D"/>
    <w:rsid w:val="6C2E517A"/>
    <w:rsid w:val="6C481435"/>
    <w:rsid w:val="6CB25261"/>
    <w:rsid w:val="6CDE15A9"/>
    <w:rsid w:val="6CF4154E"/>
    <w:rsid w:val="6D60667F"/>
    <w:rsid w:val="6D904215"/>
    <w:rsid w:val="6D970D57"/>
    <w:rsid w:val="6EC5724B"/>
    <w:rsid w:val="6EFC1923"/>
    <w:rsid w:val="6F942D9B"/>
    <w:rsid w:val="706F1805"/>
    <w:rsid w:val="70A367DC"/>
    <w:rsid w:val="713B7C54"/>
    <w:rsid w:val="71A94A05"/>
    <w:rsid w:val="721553B9"/>
    <w:rsid w:val="731971E5"/>
    <w:rsid w:val="735B7C4E"/>
    <w:rsid w:val="737E0D44"/>
    <w:rsid w:val="73BC69EE"/>
    <w:rsid w:val="759926FC"/>
    <w:rsid w:val="75C42647"/>
    <w:rsid w:val="75DB69E8"/>
    <w:rsid w:val="75DC7CED"/>
    <w:rsid w:val="769E7DAB"/>
    <w:rsid w:val="76E91124"/>
    <w:rsid w:val="76F507BA"/>
    <w:rsid w:val="77977FC3"/>
    <w:rsid w:val="77E42641"/>
    <w:rsid w:val="78172C01"/>
    <w:rsid w:val="78861E4A"/>
    <w:rsid w:val="79C1634F"/>
    <w:rsid w:val="7A5977C7"/>
    <w:rsid w:val="7AC5017B"/>
    <w:rsid w:val="7AD21A0F"/>
    <w:rsid w:val="7AD9139A"/>
    <w:rsid w:val="7BF31AE6"/>
    <w:rsid w:val="7C207132"/>
    <w:rsid w:val="7CA3770C"/>
    <w:rsid w:val="7CBA3AAE"/>
    <w:rsid w:val="7CE50175"/>
    <w:rsid w:val="7D87797E"/>
    <w:rsid w:val="7E1A705F"/>
    <w:rsid w:val="7E1D1BAF"/>
    <w:rsid w:val="7E6C6CF7"/>
    <w:rsid w:val="7FB1158D"/>
    <w:rsid w:val="7FDC5C5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2015-11-12T13:23:34Z</dcterms:modified>
  <dc:title>光华片区1-10月工作总结及2016年工作计划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