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FE0" w:rsidRPr="00F8214D" w:rsidRDefault="00301FE0" w:rsidP="00F8214D">
      <w:pPr>
        <w:spacing w:line="220" w:lineRule="atLeast"/>
        <w:jc w:val="center"/>
        <w:rPr>
          <w:rFonts w:asciiTheme="minorEastAsia" w:eastAsiaTheme="minorEastAsia" w:hAnsiTheme="minorEastAsia"/>
          <w:sz w:val="52"/>
          <w:szCs w:val="52"/>
        </w:rPr>
      </w:pPr>
      <w:r w:rsidRPr="00F8214D">
        <w:rPr>
          <w:rFonts w:asciiTheme="minorEastAsia" w:eastAsiaTheme="minorEastAsia" w:hAnsiTheme="minorEastAsia" w:hint="eastAsia"/>
          <w:sz w:val="52"/>
          <w:szCs w:val="52"/>
        </w:rPr>
        <w:t>第二周学习心得总结</w:t>
      </w:r>
    </w:p>
    <w:p w:rsidR="00301FE0" w:rsidRPr="00F8214D" w:rsidRDefault="00D67585" w:rsidP="00D31D50">
      <w:pPr>
        <w:spacing w:line="220" w:lineRule="atLeast"/>
        <w:rPr>
          <w:rFonts w:asciiTheme="minorEastAsia" w:eastAsiaTheme="minorEastAsia" w:hAnsiTheme="minorEastAsia"/>
        </w:rPr>
      </w:pPr>
      <w:r>
        <w:rPr>
          <w:rFonts w:asciiTheme="minorEastAsia" w:eastAsiaTheme="minorEastAsia" w:hAnsiTheme="minorEastAsia" w:hint="eastAsia"/>
        </w:rPr>
        <w:t>第二周我们学习了整个盘点流程的操作、网络与硬件操作、合表。</w:t>
      </w:r>
    </w:p>
    <w:p w:rsidR="00301FE0" w:rsidRPr="00F8214D" w:rsidRDefault="00301FE0" w:rsidP="00D31D50">
      <w:pPr>
        <w:spacing w:line="220" w:lineRule="atLeast"/>
        <w:rPr>
          <w:rFonts w:asciiTheme="minorEastAsia" w:eastAsiaTheme="minorEastAsia" w:hAnsiTheme="minorEastAsia"/>
          <w:b/>
          <w:sz w:val="32"/>
          <w:szCs w:val="32"/>
        </w:rPr>
      </w:pPr>
      <w:r w:rsidRPr="00F8214D">
        <w:rPr>
          <w:rFonts w:asciiTheme="minorEastAsia" w:eastAsiaTheme="minorEastAsia" w:hAnsiTheme="minorEastAsia" w:hint="eastAsia"/>
          <w:b/>
          <w:sz w:val="32"/>
          <w:szCs w:val="32"/>
        </w:rPr>
        <w:t>盘点操作</w:t>
      </w:r>
    </w:p>
    <w:p w:rsidR="00301FE0" w:rsidRPr="00F8214D" w:rsidRDefault="00301FE0" w:rsidP="00D31D50">
      <w:pPr>
        <w:spacing w:line="220" w:lineRule="atLeast"/>
        <w:rPr>
          <w:rFonts w:asciiTheme="minorEastAsia" w:eastAsiaTheme="minorEastAsia" w:hAnsiTheme="minorEastAsia"/>
        </w:rPr>
      </w:pPr>
      <w:r w:rsidRPr="00F8214D">
        <w:rPr>
          <w:rFonts w:asciiTheme="minorEastAsia" w:eastAsiaTheme="minorEastAsia" w:hAnsiTheme="minorEastAsia" w:hint="eastAsia"/>
        </w:rPr>
        <w:t>一、盘点前准备</w:t>
      </w:r>
    </w:p>
    <w:p w:rsidR="00301FE0" w:rsidRPr="00F8214D" w:rsidRDefault="00301FE0" w:rsidP="00F8214D">
      <w:pPr>
        <w:spacing w:line="220" w:lineRule="atLeast"/>
        <w:ind w:firstLineChars="150" w:firstLine="330"/>
        <w:rPr>
          <w:rFonts w:asciiTheme="minorEastAsia" w:eastAsiaTheme="minorEastAsia" w:hAnsiTheme="minorEastAsia"/>
        </w:rPr>
      </w:pPr>
      <w:r w:rsidRPr="00F8214D">
        <w:rPr>
          <w:rFonts w:asciiTheme="minorEastAsia" w:eastAsiaTheme="minorEastAsia" w:hAnsiTheme="minorEastAsia" w:hint="eastAsia"/>
        </w:rPr>
        <w:t>首先在盘点的前一周的样子就得先确认打印机情况看是否可以正常运行。</w:t>
      </w:r>
    </w:p>
    <w:p w:rsidR="00301FE0" w:rsidRPr="00F8214D" w:rsidRDefault="00301FE0" w:rsidP="00F8214D">
      <w:pPr>
        <w:spacing w:line="220" w:lineRule="atLeast"/>
        <w:ind w:firstLineChars="150" w:firstLine="330"/>
        <w:rPr>
          <w:rFonts w:asciiTheme="minorEastAsia" w:eastAsiaTheme="minorEastAsia" w:hAnsiTheme="minorEastAsia"/>
        </w:rPr>
      </w:pPr>
      <w:r w:rsidRPr="00F8214D">
        <w:rPr>
          <w:rFonts w:asciiTheme="minorEastAsia" w:eastAsiaTheme="minorEastAsia" w:hAnsiTheme="minorEastAsia" w:hint="eastAsia"/>
        </w:rPr>
        <w:t>盘点前两天开始货位货架归位处理，有差异应立即进行维护，修改过后联系信息部，再由信息部做进一步修改。</w:t>
      </w:r>
    </w:p>
    <w:p w:rsidR="00F8214D" w:rsidRPr="00F8214D" w:rsidRDefault="00301FE0" w:rsidP="00F8214D">
      <w:pPr>
        <w:ind w:firstLineChars="150" w:firstLine="330"/>
        <w:rPr>
          <w:rFonts w:asciiTheme="minorEastAsia" w:eastAsiaTheme="minorEastAsia" w:hAnsiTheme="minorEastAsia" w:cs="仿宋_GB2312"/>
        </w:rPr>
      </w:pPr>
      <w:r w:rsidRPr="00F8214D">
        <w:rPr>
          <w:rFonts w:asciiTheme="minorEastAsia" w:eastAsiaTheme="minorEastAsia" w:hAnsiTheme="minorEastAsia" w:hint="eastAsia"/>
        </w:rPr>
        <w:t>盘点前一天应对已到货的品种而未记账的全部收货记账</w:t>
      </w:r>
      <w:r w:rsidR="00F8214D" w:rsidRPr="00F8214D">
        <w:rPr>
          <w:rFonts w:ascii="宋体" w:eastAsia="宋体" w:hAnsi="宋体" w:cs="仿宋_GB2312" w:hint="eastAsia"/>
        </w:rPr>
        <w:t>未到货品种暂时不收货记账；仍在进行中的退货和调出货品应立即处理未完成的单据</w:t>
      </w:r>
      <w:r w:rsidR="00F8214D" w:rsidRPr="00F8214D">
        <w:rPr>
          <w:rFonts w:asciiTheme="minorEastAsia" w:eastAsiaTheme="minorEastAsia" w:hAnsiTheme="minorEastAsia" w:cs="仿宋_GB2312" w:hint="eastAsia"/>
        </w:rPr>
        <w:t>。</w:t>
      </w:r>
      <w:r w:rsidR="00F8214D" w:rsidRPr="00F8214D">
        <w:rPr>
          <w:rFonts w:ascii="宋体" w:eastAsia="宋体" w:hAnsi="宋体" w:cs="仿宋_GB2312" w:hint="eastAsia"/>
        </w:rPr>
        <w:t>盘点前一天的营业结束后日结完成后生成系统盘点表</w:t>
      </w:r>
      <w:r w:rsidR="00F8214D" w:rsidRPr="00F8214D">
        <w:rPr>
          <w:rFonts w:asciiTheme="minorEastAsia" w:eastAsiaTheme="minorEastAsia" w:hAnsiTheme="minorEastAsia" w:cs="仿宋_GB2312" w:hint="eastAsia"/>
        </w:rPr>
        <w:t>。</w:t>
      </w:r>
      <w:r w:rsidR="00F8214D" w:rsidRPr="00F8214D">
        <w:rPr>
          <w:rFonts w:ascii="宋体" w:eastAsia="宋体" w:hAnsi="宋体" w:cs="仿宋_GB2312" w:hint="eastAsia"/>
        </w:rPr>
        <w:t>生成盘点表后，要求门店暂停发生调拨类和退货类货品账务关系。</w:t>
      </w:r>
    </w:p>
    <w:p w:rsidR="00F8214D" w:rsidRPr="00F8214D" w:rsidRDefault="00F8214D" w:rsidP="00F8214D">
      <w:pPr>
        <w:rPr>
          <w:rFonts w:asciiTheme="minorEastAsia" w:eastAsiaTheme="minorEastAsia" w:hAnsiTheme="minorEastAsia" w:cs="仿宋_GB2312"/>
        </w:rPr>
      </w:pPr>
      <w:r w:rsidRPr="00F8214D">
        <w:rPr>
          <w:rFonts w:asciiTheme="minorEastAsia" w:eastAsiaTheme="minorEastAsia" w:hAnsiTheme="minorEastAsia" w:cs="仿宋_GB2312" w:hint="eastAsia"/>
        </w:rPr>
        <w:t>二、盘点系统操作</w:t>
      </w:r>
    </w:p>
    <w:p w:rsidR="00F8214D" w:rsidRPr="00F8214D" w:rsidRDefault="00F8214D" w:rsidP="00F8214D">
      <w:pPr>
        <w:ind w:firstLineChars="200" w:firstLine="440"/>
        <w:rPr>
          <w:rFonts w:asciiTheme="minorEastAsia" w:eastAsiaTheme="minorEastAsia" w:hAnsiTheme="minorEastAsia" w:cs="仿宋_GB2312"/>
        </w:rPr>
      </w:pPr>
      <w:r w:rsidRPr="00F8214D">
        <w:rPr>
          <w:rFonts w:ascii="宋体" w:eastAsia="宋体" w:hAnsi="宋体" w:cs="仿宋_GB2312" w:hint="eastAsia"/>
        </w:rPr>
        <w:t>1、生成静态盘点表</w:t>
      </w:r>
      <w:r w:rsidRPr="00F8214D">
        <w:rPr>
          <w:rFonts w:asciiTheme="minorEastAsia" w:eastAsiaTheme="minorEastAsia" w:hAnsiTheme="minorEastAsia" w:cs="仿宋_GB2312" w:hint="eastAsia"/>
        </w:rPr>
        <w:t>、</w:t>
      </w:r>
      <w:r w:rsidRPr="00F8214D">
        <w:rPr>
          <w:rFonts w:ascii="宋体" w:eastAsia="宋体" w:hAnsi="宋体" w:cs="仿宋_GB2312" w:hint="eastAsia"/>
        </w:rPr>
        <w:t>导出盘点表</w:t>
      </w:r>
      <w:r w:rsidRPr="00F8214D">
        <w:rPr>
          <w:rFonts w:asciiTheme="minorEastAsia" w:eastAsiaTheme="minorEastAsia" w:hAnsiTheme="minorEastAsia" w:cs="仿宋_GB2312" w:hint="eastAsia"/>
        </w:rPr>
        <w:t>、</w:t>
      </w:r>
      <w:r w:rsidRPr="00F8214D">
        <w:rPr>
          <w:rFonts w:ascii="宋体" w:eastAsia="宋体" w:hAnsi="宋体" w:cs="仿宋_GB2312" w:hint="eastAsia"/>
        </w:rPr>
        <w:t>修改EXCEL，只保留“货品ID、通用名、规格、基本单位、产地、批号、货架、实盘数量”8列，其余删除，最后打印盘点表</w:t>
      </w:r>
      <w:r w:rsidRPr="00F8214D">
        <w:rPr>
          <w:rFonts w:asciiTheme="minorEastAsia" w:eastAsiaTheme="minorEastAsia" w:hAnsiTheme="minorEastAsia" w:cs="仿宋_GB2312" w:hint="eastAsia"/>
        </w:rPr>
        <w:t>。</w:t>
      </w:r>
    </w:p>
    <w:p w:rsidR="00F8214D" w:rsidRDefault="00F8214D" w:rsidP="00F8214D">
      <w:pPr>
        <w:ind w:firstLineChars="200" w:firstLine="440"/>
        <w:rPr>
          <w:rFonts w:asciiTheme="minorEastAsia" w:eastAsiaTheme="minorEastAsia" w:hAnsiTheme="minorEastAsia" w:cs="仿宋_GB2312"/>
        </w:rPr>
      </w:pPr>
      <w:r w:rsidRPr="00F8214D">
        <w:rPr>
          <w:rFonts w:asciiTheme="minorEastAsia" w:eastAsiaTheme="minorEastAsia" w:hAnsiTheme="minorEastAsia" w:cs="仿宋_GB2312" w:hint="eastAsia"/>
        </w:rPr>
        <w:t>2、</w:t>
      </w:r>
      <w:r w:rsidRPr="00F8214D">
        <w:rPr>
          <w:rFonts w:ascii="宋体" w:eastAsia="宋体" w:hAnsi="宋体" w:cs="仿宋_GB2312" w:hint="eastAsia"/>
        </w:rPr>
        <w:t>根据货架进行盘点</w:t>
      </w:r>
      <w:r w:rsidRPr="00F8214D">
        <w:rPr>
          <w:rFonts w:asciiTheme="minorEastAsia" w:eastAsiaTheme="minorEastAsia" w:hAnsiTheme="minorEastAsia" w:cs="仿宋_GB2312" w:hint="eastAsia"/>
        </w:rPr>
        <w:t>，</w:t>
      </w:r>
      <w:r w:rsidRPr="00F8214D">
        <w:rPr>
          <w:rFonts w:ascii="宋体" w:eastAsia="宋体" w:hAnsi="宋体" w:cs="仿宋_GB2312" w:hint="eastAsia"/>
        </w:rPr>
        <w:t>点货人员以每一个货架为单位，先由左往右，再由上至下一层一层盘点货品，并填写盘点数量</w:t>
      </w:r>
      <w:r w:rsidRPr="00F8214D">
        <w:rPr>
          <w:rFonts w:asciiTheme="minorEastAsia" w:eastAsiaTheme="minorEastAsia" w:hAnsiTheme="minorEastAsia" w:cs="仿宋_GB2312" w:hint="eastAsia"/>
        </w:rPr>
        <w:t>，切记必须是由货找表。</w:t>
      </w:r>
    </w:p>
    <w:p w:rsidR="00D55537" w:rsidRDefault="00D55537" w:rsidP="00F8214D">
      <w:pPr>
        <w:ind w:firstLineChars="200" w:firstLine="440"/>
        <w:rPr>
          <w:rFonts w:asciiTheme="minorEastAsia" w:eastAsiaTheme="minorEastAsia" w:hAnsiTheme="minorEastAsia" w:cs="仿宋_GB2312"/>
        </w:rPr>
      </w:pPr>
      <w:r>
        <w:rPr>
          <w:rFonts w:asciiTheme="minorEastAsia" w:eastAsiaTheme="minorEastAsia" w:hAnsiTheme="minorEastAsia" w:cs="仿宋_GB2312" w:hint="eastAsia"/>
        </w:rPr>
        <w:t>3、盘点录入及差异查找</w:t>
      </w:r>
      <w:r w:rsidR="008E3399">
        <w:rPr>
          <w:rFonts w:asciiTheme="minorEastAsia" w:eastAsiaTheme="minorEastAsia" w:hAnsiTheme="minorEastAsia" w:cs="仿宋_GB2312" w:hint="eastAsia"/>
        </w:rPr>
        <w:t>，查找过后生成报损报溢单并确认。完成盘点。</w:t>
      </w:r>
    </w:p>
    <w:p w:rsidR="008E3399" w:rsidRDefault="008E3399" w:rsidP="00F6069E">
      <w:pPr>
        <w:ind w:firstLineChars="200" w:firstLine="440"/>
        <w:rPr>
          <w:rFonts w:asciiTheme="minorEastAsia" w:eastAsiaTheme="minorEastAsia" w:hAnsiTheme="minorEastAsia" w:cs="仿宋_GB2312" w:hint="eastAsia"/>
        </w:rPr>
      </w:pPr>
      <w:r>
        <w:rPr>
          <w:rFonts w:asciiTheme="minorEastAsia" w:eastAsiaTheme="minorEastAsia" w:hAnsiTheme="minorEastAsia" w:cs="仿宋_GB2312" w:hint="eastAsia"/>
        </w:rPr>
        <w:t>不过我觉得我们平时也可以自行组织进行货品清点，货位货架维护平时做好盘点的时候就会准确很多而且不会花费太多时间。盘点前的准备很重要，平时的维护更重要。</w:t>
      </w:r>
    </w:p>
    <w:p w:rsidR="00931378" w:rsidRDefault="00F6069E" w:rsidP="00931378">
      <w:pPr>
        <w:ind w:firstLineChars="200" w:firstLine="440"/>
        <w:rPr>
          <w:rFonts w:asciiTheme="minorEastAsia" w:eastAsiaTheme="minorEastAsia" w:hAnsiTheme="minorEastAsia" w:cs="仿宋_GB2312" w:hint="eastAsia"/>
        </w:rPr>
      </w:pPr>
      <w:r>
        <w:rPr>
          <w:rFonts w:asciiTheme="minorEastAsia" w:eastAsiaTheme="minorEastAsia" w:hAnsiTheme="minorEastAsia" w:cs="仿宋_GB2312" w:hint="eastAsia"/>
        </w:rPr>
        <w:t>我们还学习网络硬件</w:t>
      </w:r>
      <w:r w:rsidR="00931378">
        <w:rPr>
          <w:rFonts w:asciiTheme="minorEastAsia" w:eastAsiaTheme="minorEastAsia" w:hAnsiTheme="minorEastAsia" w:cs="仿宋_GB2312" w:hint="eastAsia"/>
        </w:rPr>
        <w:t>设置、OA系统还有合表，虽然合表我还是不是很懂，不过我下来还是会向学会了的同学请教。一定要把我们学习的东西都掌握学以致用的。</w:t>
      </w:r>
    </w:p>
    <w:p w:rsidR="00931378" w:rsidRPr="00F6069E" w:rsidRDefault="00931378" w:rsidP="00931378">
      <w:pPr>
        <w:ind w:firstLineChars="200" w:firstLine="440"/>
        <w:rPr>
          <w:rFonts w:asciiTheme="minorEastAsia" w:eastAsiaTheme="minorEastAsia" w:hAnsiTheme="minorEastAsia" w:cs="仿宋_GB2312"/>
        </w:rPr>
      </w:pPr>
      <w:r>
        <w:rPr>
          <w:rFonts w:asciiTheme="minorEastAsia" w:eastAsiaTheme="minorEastAsia" w:hAnsiTheme="minorEastAsia" w:cs="仿宋_GB2312" w:hint="eastAsia"/>
        </w:rPr>
        <w:t>一次愉快充实的学习 期待下周！</w:t>
      </w:r>
    </w:p>
    <w:p w:rsidR="008E3399" w:rsidRPr="00F8214D" w:rsidRDefault="008E3399" w:rsidP="00F8214D">
      <w:pPr>
        <w:ind w:firstLineChars="200" w:firstLine="440"/>
        <w:rPr>
          <w:rFonts w:ascii="宋体" w:eastAsia="宋体" w:hAnsi="宋体" w:cs="仿宋_GB2312"/>
        </w:rPr>
      </w:pPr>
    </w:p>
    <w:p w:rsidR="00F8214D" w:rsidRPr="00F8214D" w:rsidRDefault="00F8214D" w:rsidP="00F8214D">
      <w:pPr>
        <w:rPr>
          <w:rFonts w:ascii="宋体" w:eastAsia="宋体" w:hAnsi="宋体" w:cs="仿宋_GB2312"/>
        </w:rPr>
      </w:pPr>
    </w:p>
    <w:p w:rsidR="00301FE0" w:rsidRPr="00F8214D" w:rsidRDefault="00301FE0" w:rsidP="00D31D50">
      <w:pPr>
        <w:spacing w:line="220" w:lineRule="atLeast"/>
        <w:rPr>
          <w:rFonts w:asciiTheme="minorEastAsia" w:eastAsiaTheme="minorEastAsia" w:hAnsiTheme="minorEastAsia"/>
        </w:rPr>
      </w:pPr>
    </w:p>
    <w:p w:rsidR="00301FE0" w:rsidRPr="00F8214D" w:rsidRDefault="00301FE0" w:rsidP="00D31D50">
      <w:pPr>
        <w:spacing w:line="220" w:lineRule="atLeast"/>
        <w:rPr>
          <w:rFonts w:asciiTheme="minorEastAsia" w:eastAsiaTheme="minorEastAsia" w:hAnsiTheme="minorEastAsia"/>
        </w:rPr>
      </w:pPr>
    </w:p>
    <w:p w:rsidR="00301FE0" w:rsidRPr="00F8214D" w:rsidRDefault="00301FE0" w:rsidP="00D31D50">
      <w:pPr>
        <w:spacing w:line="220" w:lineRule="atLeast"/>
        <w:rPr>
          <w:rFonts w:asciiTheme="minorEastAsia" w:eastAsiaTheme="minorEastAsia" w:hAnsiTheme="minorEastAsia"/>
        </w:rPr>
      </w:pPr>
    </w:p>
    <w:p w:rsidR="00301FE0" w:rsidRPr="00F8214D" w:rsidRDefault="00301FE0" w:rsidP="00D31D50">
      <w:pPr>
        <w:spacing w:line="220" w:lineRule="atLeast"/>
        <w:rPr>
          <w:rFonts w:asciiTheme="minorEastAsia" w:eastAsiaTheme="minorEastAsia" w:hAnsiTheme="minorEastAsia"/>
        </w:rPr>
      </w:pPr>
    </w:p>
    <w:sectPr w:rsidR="00301FE0" w:rsidRPr="00F8214D"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96D" w:rsidRDefault="0014696D" w:rsidP="00301FE0">
      <w:pPr>
        <w:spacing w:after="0"/>
      </w:pPr>
      <w:r>
        <w:separator/>
      </w:r>
    </w:p>
  </w:endnote>
  <w:endnote w:type="continuationSeparator" w:id="0">
    <w:p w:rsidR="0014696D" w:rsidRDefault="0014696D" w:rsidP="00301FE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96D" w:rsidRDefault="0014696D" w:rsidP="00301FE0">
      <w:pPr>
        <w:spacing w:after="0"/>
      </w:pPr>
      <w:r>
        <w:separator/>
      </w:r>
    </w:p>
  </w:footnote>
  <w:footnote w:type="continuationSeparator" w:id="0">
    <w:p w:rsidR="0014696D" w:rsidRDefault="0014696D" w:rsidP="00301FE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4696D"/>
    <w:rsid w:val="002F3645"/>
    <w:rsid w:val="00301FE0"/>
    <w:rsid w:val="00323B43"/>
    <w:rsid w:val="003D37D8"/>
    <w:rsid w:val="00426133"/>
    <w:rsid w:val="004358AB"/>
    <w:rsid w:val="00512DE4"/>
    <w:rsid w:val="00867CED"/>
    <w:rsid w:val="008B7726"/>
    <w:rsid w:val="008E3399"/>
    <w:rsid w:val="00931378"/>
    <w:rsid w:val="00D31D50"/>
    <w:rsid w:val="00D55537"/>
    <w:rsid w:val="00D67585"/>
    <w:rsid w:val="00F6069E"/>
    <w:rsid w:val="00F821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1FE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01FE0"/>
    <w:rPr>
      <w:rFonts w:ascii="Tahoma" w:hAnsi="Tahoma"/>
      <w:sz w:val="18"/>
      <w:szCs w:val="18"/>
    </w:rPr>
  </w:style>
  <w:style w:type="paragraph" w:styleId="a4">
    <w:name w:val="footer"/>
    <w:basedOn w:val="a"/>
    <w:link w:val="Char0"/>
    <w:uiPriority w:val="99"/>
    <w:semiHidden/>
    <w:unhideWhenUsed/>
    <w:rsid w:val="00301FE0"/>
    <w:pPr>
      <w:tabs>
        <w:tab w:val="center" w:pos="4153"/>
        <w:tab w:val="right" w:pos="8306"/>
      </w:tabs>
    </w:pPr>
    <w:rPr>
      <w:sz w:val="18"/>
      <w:szCs w:val="18"/>
    </w:rPr>
  </w:style>
  <w:style w:type="character" w:customStyle="1" w:styleId="Char0">
    <w:name w:val="页脚 Char"/>
    <w:basedOn w:val="a0"/>
    <w:link w:val="a4"/>
    <w:uiPriority w:val="99"/>
    <w:semiHidden/>
    <w:rsid w:val="00301FE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4940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2014-12-22T03:26:00Z</dcterms:modified>
</cp:coreProperties>
</file>